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13F" w:rsidRDefault="001C713F" w:rsidP="00A9158D">
      <w:pPr>
        <w:spacing w:after="0" w:line="240" w:lineRule="auto"/>
        <w:jc w:val="center"/>
        <w:rPr>
          <w:rFonts w:ascii="Times New Roman" w:hAnsi="Times New Roman" w:cs="Times New Roman"/>
          <w:b/>
          <w:bCs/>
        </w:rPr>
      </w:pPr>
      <w:r>
        <w:rPr>
          <w:rFonts w:ascii="Times New Roman" w:hAnsi="Times New Roman" w:cs="Times New Roman"/>
          <w:b/>
          <w:bCs/>
        </w:rPr>
        <w:t>PHỤ LỤC</w:t>
      </w:r>
    </w:p>
    <w:p w:rsidR="001C713F" w:rsidRDefault="001C713F" w:rsidP="00A9158D">
      <w:pPr>
        <w:spacing w:after="0" w:line="240" w:lineRule="auto"/>
        <w:jc w:val="center"/>
        <w:rPr>
          <w:rFonts w:ascii="Times New Roman" w:hAnsi="Times New Roman" w:cs="Times New Roman"/>
          <w:b/>
          <w:bCs/>
        </w:rPr>
      </w:pPr>
      <w:r>
        <w:rPr>
          <w:rFonts w:ascii="Times New Roman" w:hAnsi="Times New Roman" w:cs="Times New Roman"/>
          <w:b/>
          <w:bCs/>
        </w:rPr>
        <w:t xml:space="preserve">RÀ SOÁT </w:t>
      </w:r>
      <w:r w:rsidR="005F6E2D">
        <w:rPr>
          <w:rFonts w:ascii="Times New Roman" w:hAnsi="Times New Roman" w:cs="Times New Roman"/>
          <w:b/>
          <w:bCs/>
        </w:rPr>
        <w:t>CHỦ TRƯƠNG, ĐƯỜNG LỐI CỦA ĐANG</w:t>
      </w:r>
      <w:r>
        <w:rPr>
          <w:rFonts w:ascii="Times New Roman" w:hAnsi="Times New Roman" w:cs="Times New Roman"/>
          <w:b/>
          <w:bCs/>
        </w:rPr>
        <w:t xml:space="preserve"> CÓ LIÊN QUAN ĐẾN DỰ THẢO </w:t>
      </w:r>
      <w:r w:rsidR="00A9158D" w:rsidRPr="00DF0E1D">
        <w:rPr>
          <w:rFonts w:ascii="Times New Roman" w:hAnsi="Times New Roman" w:cs="Times New Roman"/>
          <w:b/>
          <w:bCs/>
        </w:rPr>
        <w:t xml:space="preserve">LUẬT SỬA ĐỔI, BỔ SUNG </w:t>
      </w:r>
    </w:p>
    <w:p w:rsidR="00A9158D" w:rsidRDefault="00A9158D" w:rsidP="00A9158D">
      <w:pPr>
        <w:spacing w:after="0" w:line="240" w:lineRule="auto"/>
        <w:jc w:val="center"/>
        <w:rPr>
          <w:rFonts w:ascii="Times New Roman" w:hAnsi="Times New Roman" w:cs="Times New Roman"/>
          <w:b/>
          <w:bCs/>
          <w:lang w:val="vi-VN"/>
        </w:rPr>
      </w:pPr>
      <w:r w:rsidRPr="00DF0E1D">
        <w:rPr>
          <w:rFonts w:ascii="Times New Roman" w:hAnsi="Times New Roman" w:cs="Times New Roman"/>
          <w:b/>
          <w:bCs/>
        </w:rPr>
        <w:t>MỘT SỐ ĐIỀU CỦA LUẬT THỂ DỤC THỂ THAO, LUẬT DU LỊCH, LUẬT THƯ VIỆN, LUẬT ĐIỆN ẢNH, LUẬT DI SẢN VĂN HOÁ</w:t>
      </w:r>
      <w:r w:rsidRPr="00DF0E1D">
        <w:rPr>
          <w:rFonts w:ascii="Times New Roman" w:hAnsi="Times New Roman" w:cs="Times New Roman"/>
          <w:b/>
          <w:bCs/>
          <w:lang w:val="vi-VN"/>
        </w:rPr>
        <w:t xml:space="preserve"> </w:t>
      </w:r>
    </w:p>
    <w:p w:rsidR="001A5362" w:rsidRDefault="001A5362" w:rsidP="001A5362">
      <w:pPr>
        <w:spacing w:after="0" w:line="240" w:lineRule="auto"/>
        <w:jc w:val="center"/>
        <w:rPr>
          <w:rFonts w:ascii="Times New Roman" w:hAnsi="Times New Roman" w:cs="Times New Roman"/>
          <w:bCs/>
          <w:i/>
          <w:sz w:val="26"/>
          <w:szCs w:val="26"/>
          <w:lang w:val="vi-VN"/>
        </w:rPr>
      </w:pPr>
      <w:r w:rsidRPr="001A5362">
        <w:rPr>
          <w:rFonts w:ascii="Times New Roman" w:hAnsi="Times New Roman" w:cs="Times New Roman"/>
          <w:bCs/>
          <w:i/>
          <w:sz w:val="26"/>
          <w:szCs w:val="26"/>
          <w:lang w:val="vi-VN"/>
        </w:rPr>
        <w:t>(Kèm theo Báo cáo số       /BC-BVHTTDL ngày    tháng      năm 2026 của Bộ Văn hóa, Thể thao và Du lịch)</w:t>
      </w:r>
    </w:p>
    <w:p w:rsidR="001A5362" w:rsidRDefault="001A5362" w:rsidP="001A5362">
      <w:pPr>
        <w:spacing w:after="0" w:line="240" w:lineRule="auto"/>
        <w:jc w:val="center"/>
        <w:rPr>
          <w:rFonts w:ascii="Times New Roman" w:hAnsi="Times New Roman" w:cs="Times New Roman"/>
          <w:b/>
          <w:bCs/>
          <w:lang w:val="vi-VN"/>
        </w:rPr>
      </w:pPr>
      <w:r>
        <w:rPr>
          <w:rFonts w:ascii="Times New Roman" w:hAnsi="Times New Roman" w:cs="Times New Roman"/>
          <w:b/>
          <w:bCs/>
          <w:noProof/>
          <w14:ligatures w14:val="none"/>
        </w:rPr>
        <mc:AlternateContent>
          <mc:Choice Requires="wps">
            <w:drawing>
              <wp:anchor distT="0" distB="0" distL="114300" distR="114300" simplePos="0" relativeHeight="251659264" behindDoc="0" locked="0" layoutInCell="1" allowOverlap="1">
                <wp:simplePos x="0" y="0"/>
                <wp:positionH relativeFrom="column">
                  <wp:posOffset>3775709</wp:posOffset>
                </wp:positionH>
                <wp:positionV relativeFrom="paragraph">
                  <wp:posOffset>96520</wp:posOffset>
                </wp:positionV>
                <wp:extent cx="18002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BBE73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7.3pt,7.6pt" to="439.0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" strokecolor="black [3200]" strokeweight=".5pt">
                <v:stroke joinstyle="miter"/>
              </v:line>
            </w:pict>
          </mc:Fallback>
        </mc:AlternateContent>
      </w:r>
    </w:p>
    <w:p w:rsidR="00A9158D" w:rsidRPr="001A5362" w:rsidRDefault="00A9158D" w:rsidP="00A9158D">
      <w:pPr>
        <w:spacing w:after="0" w:line="240" w:lineRule="auto"/>
        <w:jc w:val="center"/>
        <w:rPr>
          <w:rFonts w:ascii="Times New Roman" w:hAnsi="Times New Roman" w:cs="Times New Roman"/>
          <w:b/>
          <w:bCs/>
          <w:lang w:val="vi-VN"/>
        </w:rPr>
      </w:pPr>
    </w:p>
    <w:tbl>
      <w:tblPr>
        <w:tblStyle w:val="TableGrid"/>
        <w:tblW w:w="15337" w:type="dxa"/>
        <w:tblInd w:w="-431" w:type="dxa"/>
        <w:tblLook w:val="04A0" w:firstRow="1" w:lastRow="0" w:firstColumn="1" w:lastColumn="0" w:noHBand="0" w:noVBand="1"/>
      </w:tblPr>
      <w:tblGrid>
        <w:gridCol w:w="5813"/>
        <w:gridCol w:w="4819"/>
        <w:gridCol w:w="3686"/>
        <w:gridCol w:w="1019"/>
      </w:tblGrid>
      <w:tr w:rsidR="001C713F" w:rsidTr="00AC307E">
        <w:tc>
          <w:tcPr>
            <w:tcW w:w="5813" w:type="dxa"/>
            <w:vAlign w:val="center"/>
          </w:tcPr>
          <w:p w:rsidR="001C713F" w:rsidRPr="004576B0" w:rsidRDefault="001C713F" w:rsidP="00015370">
            <w:pPr>
              <w:spacing w:line="240" w:lineRule="auto"/>
              <w:jc w:val="center"/>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t>DỰ THẢO LUẬT SỬA ĐỔI, BỔ SUNG MỘT SỐ ĐIỀU CỦA LUẬT THỂ DỤC THỂ THAO, LUẬT DU LỊCH, LUẬT THƯ VIỆN, LUẬT ĐIỆN ẢNH, LUẬT DI SẢN VĂN HOÁ</w:t>
            </w:r>
          </w:p>
        </w:tc>
        <w:tc>
          <w:tcPr>
            <w:tcW w:w="4819" w:type="dxa"/>
          </w:tcPr>
          <w:p w:rsidR="001C713F" w:rsidRPr="004576B0" w:rsidRDefault="005F6E2D" w:rsidP="00015370">
            <w:pPr>
              <w:spacing w:line="240" w:lineRule="auto"/>
              <w:jc w:val="center"/>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t>CHỦ TRƯƠNG, ĐƯỜNG LỐI CỦA ĐẢN</w:t>
            </w:r>
            <w:bookmarkStart w:id="0" w:name="_GoBack"/>
            <w:bookmarkEnd w:id="0"/>
            <w:r w:rsidRPr="004576B0">
              <w:rPr>
                <w:rFonts w:ascii="Times New Roman" w:hAnsi="Times New Roman" w:cs="Times New Roman"/>
                <w:b/>
                <w:bCs/>
                <w:sz w:val="26"/>
                <w:szCs w:val="26"/>
                <w:lang w:val="vi-VN"/>
              </w:rPr>
              <w:t>G</w:t>
            </w:r>
          </w:p>
        </w:tc>
        <w:tc>
          <w:tcPr>
            <w:tcW w:w="3686" w:type="dxa"/>
            <w:vAlign w:val="center"/>
          </w:tcPr>
          <w:p w:rsidR="001C713F" w:rsidRPr="004576B0" w:rsidRDefault="005F6E2D" w:rsidP="00015370">
            <w:pPr>
              <w:spacing w:line="240" w:lineRule="auto"/>
              <w:jc w:val="center"/>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t>ĐÁNH GIÁ</w:t>
            </w:r>
          </w:p>
          <w:p w:rsidR="005F6E2D" w:rsidRPr="004576B0" w:rsidRDefault="005F6E2D" w:rsidP="00015370">
            <w:pPr>
              <w:spacing w:line="240" w:lineRule="auto"/>
              <w:jc w:val="center"/>
              <w:rPr>
                <w:rFonts w:ascii="Times New Roman" w:hAnsi="Times New Roman" w:cs="Times New Roman"/>
                <w:bCs/>
                <w:sz w:val="26"/>
                <w:szCs w:val="26"/>
                <w:lang w:val="vi-VN"/>
              </w:rPr>
            </w:pPr>
            <w:r w:rsidRPr="004576B0">
              <w:rPr>
                <w:rFonts w:ascii="Times New Roman" w:hAnsi="Times New Roman" w:cs="Times New Roman"/>
                <w:b/>
                <w:bCs/>
                <w:sz w:val="26"/>
                <w:szCs w:val="26"/>
                <w:lang w:val="vi-VN"/>
              </w:rPr>
              <w:t>(Đã thể chế đầy đủ hoặc một phần/phù hợp với chủ trương, đường lối của Đảng)</w:t>
            </w:r>
          </w:p>
        </w:tc>
        <w:tc>
          <w:tcPr>
            <w:tcW w:w="1019" w:type="dxa"/>
          </w:tcPr>
          <w:p w:rsidR="001C713F" w:rsidRPr="004576B0" w:rsidRDefault="001C713F" w:rsidP="00015370">
            <w:pPr>
              <w:spacing w:line="240" w:lineRule="auto"/>
              <w:jc w:val="center"/>
              <w:rPr>
                <w:rFonts w:ascii="Times New Roman" w:hAnsi="Times New Roman" w:cs="Times New Roman"/>
                <w:b/>
                <w:bCs/>
                <w:sz w:val="26"/>
                <w:szCs w:val="26"/>
              </w:rPr>
            </w:pPr>
            <w:r w:rsidRPr="004576B0">
              <w:rPr>
                <w:rFonts w:ascii="Times New Roman" w:hAnsi="Times New Roman" w:cs="Times New Roman"/>
                <w:b/>
                <w:bCs/>
                <w:sz w:val="26"/>
                <w:szCs w:val="26"/>
              </w:rPr>
              <w:t>ĐỀ XUẤT XỬ LÝ</w:t>
            </w:r>
          </w:p>
        </w:tc>
      </w:tr>
      <w:tr w:rsidR="001C713F" w:rsidRPr="00576A25" w:rsidTr="00AC307E">
        <w:tc>
          <w:tcPr>
            <w:tcW w:w="5813" w:type="dxa"/>
          </w:tcPr>
          <w:p w:rsidR="001C713F" w:rsidRPr="004576B0" w:rsidRDefault="001C713F" w:rsidP="00015370">
            <w:pPr>
              <w:pStyle w:val="NormalWeb"/>
              <w:spacing w:before="0" w:beforeAutospacing="0" w:after="0" w:afterAutospacing="0"/>
              <w:jc w:val="both"/>
              <w:rPr>
                <w:rFonts w:eastAsiaTheme="majorEastAsia"/>
                <w:b/>
                <w:iCs/>
                <w:sz w:val="26"/>
                <w:szCs w:val="26"/>
                <w:lang w:val="pl-PL"/>
              </w:rPr>
            </w:pPr>
            <w:r w:rsidRPr="004576B0">
              <w:rPr>
                <w:rStyle w:val="Emphasis"/>
                <w:rFonts w:eastAsiaTheme="majorEastAsia"/>
                <w:b/>
                <w:sz w:val="26"/>
                <w:szCs w:val="26"/>
                <w:lang w:val="pl-PL"/>
              </w:rPr>
              <w:t>Điều 1. Sửa đổi, bổ sung một số điều của Luật Thể dục, thể thao số 77/2006/QH11 (đã được sửa đổi, bổ sung bởi Luật số 26/2018/QH14 và Luật Thanh tra số 84/2025/QH15).</w:t>
            </w:r>
          </w:p>
        </w:tc>
        <w:tc>
          <w:tcPr>
            <w:tcW w:w="4819" w:type="dxa"/>
          </w:tcPr>
          <w:p w:rsidR="001C713F" w:rsidRPr="004576B0" w:rsidRDefault="001C713F" w:rsidP="00015370">
            <w:pPr>
              <w:spacing w:line="240" w:lineRule="auto"/>
              <w:jc w:val="both"/>
              <w:rPr>
                <w:rFonts w:ascii="Times New Roman" w:hAnsi="Times New Roman" w:cs="Times New Roman"/>
                <w:b/>
                <w:bCs/>
                <w:sz w:val="26"/>
                <w:szCs w:val="26"/>
              </w:rPr>
            </w:pPr>
          </w:p>
        </w:tc>
        <w:tc>
          <w:tcPr>
            <w:tcW w:w="3686" w:type="dxa"/>
          </w:tcPr>
          <w:p w:rsidR="001C713F" w:rsidRPr="004576B0" w:rsidRDefault="001C713F" w:rsidP="00015370">
            <w:pPr>
              <w:spacing w:line="240" w:lineRule="auto"/>
              <w:jc w:val="both"/>
              <w:rPr>
                <w:rFonts w:ascii="Times New Roman" w:hAnsi="Times New Roman" w:cs="Times New Roman"/>
                <w:bCs/>
                <w:sz w:val="26"/>
                <w:szCs w:val="26"/>
              </w:rPr>
            </w:pPr>
          </w:p>
        </w:tc>
        <w:tc>
          <w:tcPr>
            <w:tcW w:w="1019" w:type="dxa"/>
          </w:tcPr>
          <w:p w:rsidR="001C713F" w:rsidRPr="004576B0" w:rsidRDefault="001C713F" w:rsidP="00015370">
            <w:pPr>
              <w:spacing w:line="240" w:lineRule="auto"/>
              <w:jc w:val="both"/>
              <w:rPr>
                <w:rFonts w:ascii="Times New Roman" w:hAnsi="Times New Roman" w:cs="Times New Roman"/>
                <w:b/>
                <w:bCs/>
                <w:sz w:val="26"/>
                <w:szCs w:val="26"/>
              </w:rPr>
            </w:pP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Style w:val="Emphasis"/>
                <w:rFonts w:eastAsiaTheme="majorEastAsia"/>
                <w:i w:val="0"/>
                <w:sz w:val="26"/>
                <w:szCs w:val="26"/>
                <w:u w:val="single"/>
                <w:lang w:val="pl-PL"/>
              </w:rPr>
            </w:pPr>
            <w:r w:rsidRPr="004576B0">
              <w:rPr>
                <w:rStyle w:val="Emphasis"/>
                <w:rFonts w:eastAsiaTheme="majorEastAsia"/>
                <w:sz w:val="26"/>
                <w:szCs w:val="26"/>
                <w:u w:val="single"/>
                <w:lang w:val="pl-PL"/>
              </w:rPr>
              <w:t>1. Sửa đổi, bổ sung khoản 1 Điều 13 như sau:</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a) Bỏ điểm b khoản 1 Điều 13 Luật Thể dục thể thao (đã được sửa đổi, bổ sung bởi khoản 5 Điều 1 Luật sửa đổi, bổ sung một số điều của Luật Thể dục thể thao.</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b) Bổ sung khoản 1a vào sau khoản 1 Điều 13 như sau: </w:t>
            </w:r>
          </w:p>
          <w:p w:rsidR="00AF6CBA" w:rsidRPr="004576B0" w:rsidRDefault="00AF6CBA" w:rsidP="00015370">
            <w:pPr>
              <w:pStyle w:val="NormalWeb"/>
              <w:spacing w:before="0" w:beforeAutospacing="0" w:after="0" w:afterAutospacing="0"/>
              <w:jc w:val="both"/>
              <w:rPr>
                <w:sz w:val="26"/>
                <w:szCs w:val="26"/>
                <w:lang w:val="pl-PL"/>
              </w:rPr>
            </w:pPr>
            <w:r w:rsidRPr="004576B0">
              <w:rPr>
                <w:bCs/>
                <w:sz w:val="26"/>
                <w:szCs w:val="26"/>
                <w:lang w:val="pl-PL"/>
              </w:rPr>
              <w:t>“1a.</w:t>
            </w:r>
            <w:r w:rsidRPr="004576B0">
              <w:rPr>
                <w:b/>
                <w:bCs/>
                <w:sz w:val="26"/>
                <w:szCs w:val="26"/>
                <w:lang w:val="pl-PL"/>
              </w:rPr>
              <w:t xml:space="preserve"> </w:t>
            </w:r>
            <w:r w:rsidRPr="004576B0">
              <w:rPr>
                <w:sz w:val="26"/>
                <w:szCs w:val="26"/>
                <w:lang w:val="pl-PL"/>
              </w:rPr>
              <w:t>Bộ trưởng Bộ Giáo dục và Đào tạo quyết định tổ chức Đại hội thể thao khu vực, châu lục và thế giới tổ chức tại Việt Nam cho học sinh, sinh viên; Hội khỏe Phù Đổng toàn quốc cho học sinh”.</w:t>
            </w:r>
          </w:p>
        </w:tc>
        <w:tc>
          <w:tcPr>
            <w:tcW w:w="4819" w:type="dxa"/>
          </w:tcPr>
          <w:p w:rsidR="00AF6CBA" w:rsidRPr="004576B0" w:rsidRDefault="00AF6CBA" w:rsidP="00015370">
            <w:pPr>
              <w:spacing w:line="240" w:lineRule="auto"/>
              <w:jc w:val="both"/>
              <w:rPr>
                <w:rFonts w:ascii="Times New Roman" w:hAnsi="Times New Roman" w:cs="Times New Roman"/>
                <w:b/>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20-NQ/TW ngày 25/10/2017 của Ban Chấp hành Trung ương về tăng cường công tác bảo vệ, chăm sóc và nâng cao sức khoẻ nhân dân trong tình hình mới</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71-NQ/TW ngày 22/8/2025 của Bộ Chính trị về đột phá phát triển giáo dục và đào tạo: "Ban hành quy định của pháp luật để nâng cao dinh dưỡng học đường và thể chất người Việt Nam”; "Tập trung nguồn lực đầu tư xây dựng kiên cố hoá, hiện đại hoá trường, lớp học; bảo đảm đủ cơ sở vật chất, trang thiết bị đạt chuẩn, đặc biệt chú trọng đầu tư các phòng học thực hành, trải nghiệm STEM/STEAM, không gian vui chơi, môi trường rèn luyện thể chất”.</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lastRenderedPageBreak/>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p w:rsidR="00D060BA" w:rsidRPr="004576B0" w:rsidRDefault="00D060BA" w:rsidP="00015370">
            <w:pPr>
              <w:spacing w:line="240" w:lineRule="auto"/>
              <w:jc w:val="both"/>
              <w:rPr>
                <w:rFonts w:ascii="Times New Roman" w:hAnsi="Times New Roman" w:cs="Times New Roman"/>
                <w:sz w:val="26"/>
                <w:szCs w:val="26"/>
                <w:shd w:val="clear" w:color="auto" w:fill="FFFFFF"/>
                <w:lang w:val="ms-MY"/>
              </w:rPr>
            </w:pPr>
            <w:r w:rsidRPr="004576B0">
              <w:rPr>
                <w:rFonts w:ascii="Times New Roman" w:hAnsi="Times New Roman" w:cs="Times New Roman"/>
                <w:sz w:val="26"/>
                <w:szCs w:val="26"/>
                <w:lang w:val="ms-MY"/>
              </w:rPr>
              <w:t>- Nghị quyết Đại hội Đảng XIV: “Xây dựng và phát triển nền văn hoá Việt Nam tiên tiến, đậm đà bản sắc dân tộc, đồng bộ trên nền tảng hệ giá trị quốc gia, hệ giá trị văn hoá, hệ giá trị gia đình và chuẩn mực con người Việt Nam. Phát triển toàn diện con người Việt Nam về đạo đức, trí tuệ, ý thức dân tộc, trách nhiệm công dân, thượng tôn pháp luật, năng lực sáng tạo, thẩm mỹ, thể lực, kỹ năng sống, kỹ năng nghề nghiệp, kỹ năng số”</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Style w:val="Strong"/>
                <w:rFonts w:ascii="Times New Roman" w:hAnsi="Times New Roman" w:cs="Times New Roman"/>
                <w:sz w:val="26"/>
                <w:szCs w:val="26"/>
                <w:lang w:val="pl-PL"/>
              </w:rPr>
              <w:lastRenderedPageBreak/>
              <w:t xml:space="preserve">- </w:t>
            </w:r>
            <w:r w:rsidRPr="004576B0">
              <w:rPr>
                <w:rStyle w:val="Strong"/>
                <w:rFonts w:ascii="Times New Roman" w:hAnsi="Times New Roman" w:cs="Times New Roman"/>
                <w:b w:val="0"/>
                <w:sz w:val="26"/>
                <w:szCs w:val="26"/>
                <w:lang w:val="pl-PL"/>
              </w:rPr>
              <w:t>Quy định của dự thảo Luật p</w:t>
            </w:r>
            <w:r w:rsidRPr="004576B0">
              <w:rPr>
                <w:rFonts w:ascii="Times New Roman" w:hAnsi="Times New Roman" w:cs="Times New Roman"/>
                <w:bCs/>
                <w:sz w:val="26"/>
                <w:szCs w:val="26"/>
                <w:lang w:val="pl-PL"/>
              </w:rPr>
              <w:t>hù hợp với chủ trương phát triển thể dục, thể thao gắn với giáo dục, phát triển con người toàn diện; góp phần thể chế hóa quan điểm của Đảng về gắn phát triển thể dục, thể thao với giáo dục toàn diện, hình thành nền tảng thể lực, nhân lực cho thể thao thành tích cao trong tương lai.</w:t>
            </w:r>
          </w:p>
          <w:p w:rsidR="00AF6CBA" w:rsidRPr="004576B0" w:rsidRDefault="00AF6CBA" w:rsidP="00015370">
            <w:pPr>
              <w:spacing w:line="240" w:lineRule="auto"/>
              <w:jc w:val="both"/>
              <w:rPr>
                <w:rFonts w:ascii="Times New Roman" w:hAnsi="Times New Roman" w:cs="Times New Roman"/>
                <w:b/>
                <w:bCs/>
                <w:sz w:val="26"/>
                <w:szCs w:val="26"/>
                <w:lang w:val="pl-PL"/>
              </w:rPr>
            </w:pPr>
            <w:r w:rsidRPr="004576B0">
              <w:rPr>
                <w:rStyle w:val="Strong"/>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Quy định của dự thảo Luật p</w:t>
            </w:r>
            <w:r w:rsidRPr="004576B0">
              <w:rPr>
                <w:rFonts w:ascii="Times New Roman" w:hAnsi="Times New Roman" w:cs="Times New Roman"/>
                <w:bCs/>
                <w:sz w:val="26"/>
                <w:szCs w:val="26"/>
                <w:lang w:val="pl-PL"/>
              </w:rPr>
              <w:t>hù hợp với chủ trương đẩy mạnh phân cấp, phân quyền.</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pl-PL"/>
              </w:rPr>
            </w:pPr>
            <w:r w:rsidRPr="004576B0">
              <w:rPr>
                <w:rFonts w:ascii="Times New Roman" w:hAnsi="Times New Roman" w:cs="Times New Roman"/>
                <w:bCs/>
                <w:sz w:val="26"/>
                <w:szCs w:val="26"/>
                <w:u w:val="single"/>
                <w:lang w:val="pl-PL"/>
              </w:rPr>
              <w:lastRenderedPageBreak/>
              <w:t>2. Sửa đổi, bổ sung khoản 1 và khoản 2 Điều 38 như sau:</w:t>
            </w:r>
          </w:p>
          <w:p w:rsidR="00AF6CBA" w:rsidRPr="004576B0" w:rsidRDefault="00AF6CBA" w:rsidP="00015370">
            <w:pPr>
              <w:shd w:val="clear" w:color="auto" w:fill="FFFFFF"/>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“1. Thủ tướng Chính phủ quyết định tổ chức các giải thể thao quy định tại khoản 1 </w:t>
            </w:r>
            <w:r w:rsidRPr="004576B0">
              <w:rPr>
                <w:rFonts w:ascii="Times New Roman" w:hAnsi="Times New Roman" w:cs="Times New Roman"/>
                <w:strike/>
                <w:sz w:val="26"/>
                <w:szCs w:val="26"/>
                <w:lang w:val="pl-PL"/>
              </w:rPr>
              <w:t>và khoản 2</w:t>
            </w:r>
            <w:r w:rsidRPr="004576B0">
              <w:rPr>
                <w:rFonts w:ascii="Times New Roman" w:hAnsi="Times New Roman" w:cs="Times New Roman"/>
                <w:sz w:val="26"/>
                <w:szCs w:val="26"/>
                <w:lang w:val="pl-PL"/>
              </w:rPr>
              <w:t xml:space="preserve"> Điều 37 của Luật này theo đề nghị của Bộ trưởng Bộ Văn hóa, Thể thao và Du lịch.</w:t>
            </w:r>
          </w:p>
          <w:p w:rsidR="00AF6CBA" w:rsidRPr="004576B0" w:rsidRDefault="00AF6CBA" w:rsidP="00015370">
            <w:pPr>
              <w:pStyle w:val="NormalWeb"/>
              <w:spacing w:before="0" w:beforeAutospacing="0" w:after="0" w:afterAutospacing="0"/>
              <w:jc w:val="both"/>
              <w:rPr>
                <w:sz w:val="26"/>
                <w:szCs w:val="26"/>
                <w:lang w:val="pl-PL"/>
              </w:rPr>
            </w:pPr>
            <w:r w:rsidRPr="004576B0">
              <w:rPr>
                <w:sz w:val="26"/>
                <w:szCs w:val="26"/>
                <w:lang w:val="pl-PL"/>
              </w:rPr>
              <w:t xml:space="preserve">2. Bộ trưởng Bộ Văn hóa, Thể thao và Du lịch quyết định tổ chức các giải thể thao quy định tại các khoản </w:t>
            </w:r>
            <w:r w:rsidRPr="004576B0">
              <w:rPr>
                <w:b/>
                <w:sz w:val="26"/>
                <w:szCs w:val="26"/>
                <w:lang w:val="pl-PL"/>
              </w:rPr>
              <w:t>2,</w:t>
            </w:r>
            <w:r w:rsidRPr="004576B0">
              <w:rPr>
                <w:sz w:val="26"/>
                <w:szCs w:val="26"/>
                <w:lang w:val="pl-PL"/>
              </w:rPr>
              <w:t xml:space="preserve"> 3 và khoản 4 Điều 37 của Luật này theo đề nghị của các liên đoàn thể thao quốc gia”.</w:t>
            </w:r>
          </w:p>
          <w:p w:rsidR="00AF6CBA" w:rsidRPr="004576B0" w:rsidRDefault="00AF6CBA" w:rsidP="00015370">
            <w:pPr>
              <w:shd w:val="clear" w:color="auto" w:fill="FFFFFF"/>
              <w:spacing w:line="240" w:lineRule="auto"/>
              <w:jc w:val="both"/>
              <w:rPr>
                <w:rFonts w:ascii="Times New Roman" w:hAnsi="Times New Roman" w:cs="Times New Roman"/>
                <w:sz w:val="26"/>
                <w:szCs w:val="26"/>
                <w:lang w:val="pl-PL"/>
              </w:rPr>
            </w:pPr>
          </w:p>
          <w:p w:rsidR="00AF6CBA" w:rsidRPr="004576B0" w:rsidRDefault="00AF6CBA" w:rsidP="00015370">
            <w:pPr>
              <w:spacing w:line="240" w:lineRule="auto"/>
              <w:jc w:val="both"/>
              <w:rPr>
                <w:rFonts w:ascii="Times New Roman" w:hAnsi="Times New Roman" w:cs="Times New Roman"/>
                <w:sz w:val="26"/>
                <w:szCs w:val="26"/>
                <w:lang w:val="pl-PL"/>
              </w:rPr>
            </w:pPr>
          </w:p>
          <w:p w:rsidR="00AF6CBA" w:rsidRPr="004576B0" w:rsidRDefault="00AF6CBA" w:rsidP="00015370">
            <w:pPr>
              <w:spacing w:line="240" w:lineRule="auto"/>
              <w:jc w:val="both"/>
              <w:rPr>
                <w:rFonts w:ascii="Times New Roman" w:hAnsi="Times New Roman" w:cs="Times New Roman"/>
                <w:b/>
                <w:bCs/>
                <w:sz w:val="26"/>
                <w:szCs w:val="26"/>
                <w:lang w:val="pl-PL"/>
              </w:rPr>
            </w:pPr>
          </w:p>
          <w:p w:rsidR="00AF6CBA" w:rsidRPr="004576B0" w:rsidRDefault="00AF6CBA" w:rsidP="00015370">
            <w:pPr>
              <w:spacing w:line="240" w:lineRule="auto"/>
              <w:jc w:val="both"/>
              <w:rPr>
                <w:rFonts w:ascii="Times New Roman" w:hAnsi="Times New Roman" w:cs="Times New Roman"/>
                <w:b/>
                <w:bCs/>
                <w:sz w:val="26"/>
                <w:szCs w:val="26"/>
                <w:lang w:val="pl-PL"/>
              </w:rPr>
            </w:pPr>
          </w:p>
          <w:p w:rsidR="00AF6CBA" w:rsidRPr="004576B0" w:rsidRDefault="00AF6CBA" w:rsidP="00015370">
            <w:pPr>
              <w:spacing w:line="240" w:lineRule="auto"/>
              <w:jc w:val="both"/>
              <w:rPr>
                <w:rFonts w:ascii="Times New Roman" w:hAnsi="Times New Roman" w:cs="Times New Roman"/>
                <w:b/>
                <w:bCs/>
                <w:sz w:val="26"/>
                <w:szCs w:val="26"/>
                <w:lang w:val="pl-PL"/>
              </w:rPr>
            </w:pPr>
          </w:p>
          <w:p w:rsidR="00AF6CBA" w:rsidRPr="004576B0" w:rsidRDefault="00AF6CBA" w:rsidP="00015370">
            <w:pPr>
              <w:spacing w:line="240" w:lineRule="auto"/>
              <w:jc w:val="both"/>
              <w:rPr>
                <w:rFonts w:ascii="Times New Roman" w:hAnsi="Times New Roman" w:cs="Times New Roman"/>
                <w:b/>
                <w:bCs/>
                <w:sz w:val="26"/>
                <w:szCs w:val="26"/>
                <w:lang w:val="pl-PL"/>
              </w:rPr>
            </w:pPr>
          </w:p>
          <w:p w:rsidR="00AF6CBA" w:rsidRPr="004576B0" w:rsidRDefault="00AF6CBA" w:rsidP="00015370">
            <w:pPr>
              <w:spacing w:line="240" w:lineRule="auto"/>
              <w:jc w:val="both"/>
              <w:rPr>
                <w:rFonts w:ascii="Times New Roman" w:hAnsi="Times New Roman" w:cs="Times New Roman"/>
                <w:b/>
                <w:bCs/>
                <w:sz w:val="26"/>
                <w:szCs w:val="26"/>
                <w:lang w:val="pl-PL"/>
              </w:rPr>
            </w:pPr>
          </w:p>
          <w:p w:rsidR="00AF6CBA" w:rsidRPr="004576B0" w:rsidRDefault="00AF6CBA" w:rsidP="00015370">
            <w:pPr>
              <w:spacing w:line="240" w:lineRule="auto"/>
              <w:jc w:val="both"/>
              <w:rPr>
                <w:rFonts w:ascii="Times New Roman" w:hAnsi="Times New Roman" w:cs="Times New Roman"/>
                <w:b/>
                <w:bCs/>
                <w:sz w:val="26"/>
                <w:szCs w:val="26"/>
                <w:lang w:val="pl-PL"/>
              </w:rPr>
            </w:pP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Văn kiện Đại hội XIII: “Phát triển thể dục, thể thao toàn dân để tăng cường sức khoẻ của nhân dân, làm cơ sở cho phát triển thể dục, thể thao thành tích cao”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18-NQ/TW ngày 25/10/2017</w:t>
            </w:r>
            <w:r w:rsidRPr="004576B0">
              <w:rPr>
                <w:rFonts w:ascii="Times New Roman" w:hAnsi="Times New Roman" w:cs="Times New Roman"/>
                <w:sz w:val="26"/>
                <w:szCs w:val="26"/>
                <w:lang w:val="pl-PL"/>
              </w:rPr>
              <w:b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Kết luận 155-KL/TW ngày 17/5/2025 của Bộ Chính trị, Ban Bí thư về một số nhiệm vụ </w:t>
            </w:r>
            <w:r w:rsidRPr="004576B0">
              <w:rPr>
                <w:rFonts w:ascii="Times New Roman" w:hAnsi="Times New Roman" w:cs="Times New Roman"/>
                <w:sz w:val="26"/>
                <w:szCs w:val="26"/>
                <w:lang w:val="pl-PL"/>
              </w:rPr>
              <w:lastRenderedPageBreak/>
              <w:t>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21/KL/TW ngày 24/01/2025 của Ban Chấp hành Trung ương Đảng khoá XIII về việc tổng kết Nghị quyết số 18-NQ/TW</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Style w:val="Strong"/>
                <w:rFonts w:ascii="Times New Roman" w:hAnsi="Times New Roman" w:cs="Times New Roman"/>
                <w:b w:val="0"/>
                <w:sz w:val="26"/>
                <w:szCs w:val="26"/>
                <w:lang w:val="pl-PL"/>
              </w:rPr>
              <w:lastRenderedPageBreak/>
              <w:t>Nội dung quy định tại dự thảo Luật p</w:t>
            </w:r>
            <w:r w:rsidRPr="004576B0">
              <w:rPr>
                <w:rFonts w:ascii="Times New Roman" w:hAnsi="Times New Roman" w:cs="Times New Roman"/>
                <w:bCs/>
                <w:sz w:val="26"/>
                <w:szCs w:val="26"/>
                <w:lang w:val="pl-PL"/>
              </w:rPr>
              <w:t>hù hợp với chủ trương phát triển thể dục, thể thao toàn dân và thể thao thành tích cao; phù hợp với chủ trương đẩy mạnh phân cấp, phân quyền.</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Fonts w:eastAsiaTheme="majorEastAsia"/>
                <w:b/>
                <w:iCs/>
                <w:sz w:val="26"/>
                <w:szCs w:val="26"/>
                <w:lang w:val="pl-PL"/>
              </w:rPr>
            </w:pPr>
            <w:r w:rsidRPr="004576B0">
              <w:rPr>
                <w:rStyle w:val="Emphasis"/>
                <w:rFonts w:eastAsiaTheme="majorEastAsia"/>
                <w:b/>
                <w:sz w:val="26"/>
                <w:szCs w:val="26"/>
                <w:lang w:val="pl-PL"/>
              </w:rPr>
              <w:lastRenderedPageBreak/>
              <w:t>Điều 2. Sửa đổi, bổ sung một số điều của Luật Du lịch số 09/2017/QH14</w:t>
            </w:r>
          </w:p>
        </w:tc>
        <w:tc>
          <w:tcPr>
            <w:tcW w:w="4819" w:type="dxa"/>
          </w:tcPr>
          <w:p w:rsidR="00AF6CBA" w:rsidRPr="004576B0" w:rsidRDefault="00AF6CBA" w:rsidP="00015370">
            <w:pPr>
              <w:spacing w:line="240" w:lineRule="auto"/>
              <w:jc w:val="both"/>
              <w:rPr>
                <w:rFonts w:ascii="Times New Roman" w:hAnsi="Times New Roman" w:cs="Times New Roman"/>
                <w:b/>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
                <w:bCs/>
                <w:sz w:val="26"/>
                <w:szCs w:val="26"/>
                <w:lang w:val="pl-PL"/>
              </w:rPr>
            </w:pPr>
          </w:p>
        </w:tc>
      </w:tr>
      <w:tr w:rsidR="00AF6CBA" w:rsidRPr="00D060BA" w:rsidTr="00AC307E">
        <w:tc>
          <w:tcPr>
            <w:tcW w:w="5813" w:type="dxa"/>
          </w:tcPr>
          <w:p w:rsidR="00AF6CBA" w:rsidRPr="004576B0" w:rsidRDefault="00AF6CBA" w:rsidP="00015370">
            <w:pPr>
              <w:pStyle w:val="NormalWeb"/>
              <w:spacing w:before="0" w:beforeAutospacing="0" w:after="0" w:afterAutospacing="0"/>
              <w:jc w:val="both"/>
              <w:rPr>
                <w:rStyle w:val="Emphasis"/>
                <w:rFonts w:eastAsiaTheme="majorEastAsia"/>
                <w:i w:val="0"/>
                <w:sz w:val="26"/>
                <w:szCs w:val="26"/>
                <w:u w:val="single"/>
                <w:lang w:val="pl-PL"/>
              </w:rPr>
            </w:pPr>
            <w:r w:rsidRPr="004576B0">
              <w:rPr>
                <w:rStyle w:val="Emphasis"/>
                <w:rFonts w:eastAsiaTheme="majorEastAsia"/>
                <w:i w:val="0"/>
                <w:sz w:val="26"/>
                <w:szCs w:val="26"/>
                <w:u w:val="single"/>
                <w:lang w:val="pl-PL"/>
              </w:rPr>
              <w:t>1. Sửa đổi, bổ sung khoản 13 Điều 3 như sau:</w:t>
            </w:r>
          </w:p>
          <w:p w:rsidR="00AF6CBA" w:rsidRPr="004576B0" w:rsidRDefault="00AF6CBA" w:rsidP="00015370">
            <w:pPr>
              <w:pStyle w:val="NormalWeb"/>
              <w:spacing w:before="0" w:beforeAutospacing="0" w:after="0" w:afterAutospacing="0"/>
              <w:jc w:val="both"/>
              <w:rPr>
                <w:rStyle w:val="Emphasis"/>
                <w:rFonts w:eastAsiaTheme="majorEastAsia"/>
                <w:sz w:val="26"/>
                <w:szCs w:val="26"/>
                <w:u w:val="single"/>
                <w:lang w:val="pl-PL"/>
              </w:rPr>
            </w:pPr>
            <w:r w:rsidRPr="004576B0">
              <w:rPr>
                <w:sz w:val="26"/>
                <w:szCs w:val="26"/>
                <w:lang w:val="pl-PL"/>
              </w:rPr>
              <w:t>“</w:t>
            </w:r>
            <w:r w:rsidRPr="004576B0">
              <w:rPr>
                <w:bCs/>
                <w:sz w:val="26"/>
                <w:szCs w:val="26"/>
                <w:lang w:val="pl-PL"/>
              </w:rPr>
              <w:t xml:space="preserve">13. </w:t>
            </w:r>
            <w:r w:rsidRPr="004576B0">
              <w:rPr>
                <w:bCs/>
                <w:i/>
                <w:sz w:val="26"/>
                <w:szCs w:val="26"/>
                <w:lang w:val="pl-PL"/>
              </w:rPr>
              <w:t>Xúc tiến, quảng bá du lịch</w:t>
            </w:r>
            <w:r w:rsidRPr="004576B0">
              <w:rPr>
                <w:bCs/>
                <w:sz w:val="26"/>
                <w:szCs w:val="26"/>
                <w:lang w:val="pl-PL"/>
              </w:rPr>
              <w:t xml:space="preserve"> là tổng thể các hoạt động có tổ chức bao gồm nghiên cứu và phát triển thị trường, xây dựng và định vị thương hiệu, phát triển và tiếp thị sản phẩm, truyền thông quảng bá, kết nối doanh nghiệp nhằm thu hút khách du lịch, gia tăng chi tiêu, nâng cao giá trị thương hiệu và năng lực cạnh tranh của điểm đến”.</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p>
        </w:tc>
        <w:tc>
          <w:tcPr>
            <w:tcW w:w="3686"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Style w:val="Emphasis"/>
                <w:rFonts w:eastAsiaTheme="majorEastAsia"/>
                <w:i w:val="0"/>
                <w:sz w:val="26"/>
                <w:szCs w:val="26"/>
                <w:u w:val="single"/>
                <w:lang w:val="pl-PL"/>
              </w:rPr>
            </w:pPr>
            <w:r w:rsidRPr="004576B0">
              <w:rPr>
                <w:rStyle w:val="Emphasis"/>
                <w:rFonts w:eastAsiaTheme="majorEastAsia"/>
                <w:i w:val="0"/>
                <w:sz w:val="26"/>
                <w:szCs w:val="26"/>
                <w:u w:val="single"/>
                <w:lang w:val="pl-PL"/>
              </w:rPr>
              <w:t>2. Bổ sung khoản 1a vào sau khoản 1 Điều 18 như sau:</w:t>
            </w:r>
          </w:p>
          <w:p w:rsidR="00AF6CBA" w:rsidRPr="004576B0" w:rsidRDefault="00AF6CBA" w:rsidP="00015370">
            <w:pPr>
              <w:spacing w:line="240" w:lineRule="auto"/>
              <w:jc w:val="both"/>
              <w:rPr>
                <w:rFonts w:ascii="Times New Roman" w:eastAsia="Calibri" w:hAnsi="Times New Roman" w:cs="Times New Roman"/>
                <w:sz w:val="26"/>
                <w:szCs w:val="26"/>
                <w:lang w:val="pl-PL"/>
              </w:rPr>
            </w:pPr>
            <w:r w:rsidRPr="004576B0">
              <w:rPr>
                <w:rFonts w:ascii="Times New Roman" w:hAnsi="Times New Roman" w:cs="Times New Roman"/>
                <w:bCs/>
                <w:sz w:val="26"/>
                <w:szCs w:val="26"/>
                <w:lang w:val="pl-PL"/>
              </w:rPr>
              <w:t>“</w:t>
            </w:r>
            <w:r w:rsidRPr="004576B0">
              <w:rPr>
                <w:rFonts w:ascii="Times New Roman" w:hAnsi="Times New Roman" w:cs="Times New Roman"/>
                <w:sz w:val="26"/>
                <w:szCs w:val="26"/>
                <w:lang w:val="vi-VN"/>
              </w:rPr>
              <w:t>1a. Khuyến khích xây dựng, phát triển sản phẩm du lịch dựa trên thế mạnh và đặc điểm của tài nguyên đã được đánh giá.</w:t>
            </w:r>
            <w:r w:rsidRPr="004576B0">
              <w:rPr>
                <w:rFonts w:ascii="Times New Roman" w:hAnsi="Times New Roman" w:cs="Times New Roman"/>
                <w:bCs/>
                <w:sz w:val="26"/>
                <w:szCs w:val="26"/>
                <w:lang w:val="pl-PL"/>
              </w:rPr>
              <w:t>”.</w:t>
            </w:r>
          </w:p>
          <w:p w:rsidR="00AF6CBA" w:rsidRPr="004576B0" w:rsidRDefault="00AF6CBA" w:rsidP="00015370">
            <w:pPr>
              <w:spacing w:line="240" w:lineRule="auto"/>
              <w:jc w:val="both"/>
              <w:rPr>
                <w:rFonts w:ascii="Times New Roman" w:hAnsi="Times New Roman" w:cs="Times New Roman"/>
                <w:sz w:val="26"/>
                <w:szCs w:val="26"/>
                <w:lang w:val="pl-PL"/>
              </w:rPr>
            </w:pPr>
          </w:p>
        </w:tc>
        <w:tc>
          <w:tcPr>
            <w:tcW w:w="4819" w:type="dxa"/>
          </w:tcPr>
          <w:p w:rsidR="00AF6CBA" w:rsidRPr="004576B0" w:rsidRDefault="00AF6CBA" w:rsidP="00015370">
            <w:pPr>
              <w:spacing w:line="240" w:lineRule="auto"/>
              <w:jc w:val="both"/>
              <w:rPr>
                <w:rStyle w:val="Strong"/>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08-NQ/TW ngày 16/01/2017 của Bộ Chính trị về phát triển du lịch trở thành ngành kinh tế mũi nhọn: "Khuyến khích doanh nghiệp đổi mới, sáng tạo, đa dạng hóa các loại hình, sản phẩm du lịch phù hợp với định hướng cơ cấu lại ngành Du lịch”.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Văn kiện Đại hội XIII: “Gắn phát triển văn hoá với phát triển du lịch, đưa du lịch thành một ngành kinh tế mũi nhọn, đồng thời bảo vệ, gìn giữ tài nguyên văn hoá cho các thế hệ mai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Nghị quyết Đại hội Đảng khóa XIII: "tập trung ưu tiên hoàn thiện đồng bộ, có chất lượng và tổ chức thực hiện tốt hệ thống luật pháp, cơ chế, chính sách, tạo lập môi trường </w:t>
            </w:r>
            <w:r w:rsidRPr="004576B0">
              <w:rPr>
                <w:rFonts w:ascii="Times New Roman" w:hAnsi="Times New Roman" w:cs="Times New Roman"/>
                <w:sz w:val="26"/>
                <w:szCs w:val="26"/>
                <w:lang w:val="pl-PL"/>
              </w:rPr>
              <w:lastRenderedPageBreak/>
              <w:t>đầu tư kinh doanh thuận lợi, lành mạnh, công bằng cho mọi thành phần kinh tế, thúc đẩy đổi mới sáng tạo; huy động, quản lý và sử dụng có hiệu quả mọi nguồn lực cho phát triển”.</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 xml:space="preserve">Nghị quyết số 80-NQ/TW ngày 07/01/2026 của Bộ Chính trị về phát triển văn hoá Việt Nam: "Bảo tồn lễ hội truyền thống và định hướng phát triển các lễ hội mới nhằm phát huy bản sắc văn hoá, gắn với du lịch và phát triển kinh tế”; "Hình thành các không gian sáng tạo nội dung số, môi trường sáng tạo cho cộng đồng các doanh nghiệp và tổ chức sản xuất, cung ứng sản phẩm, dịch vụ văn hoá thông qua các hoạt động kết nối và trao đổi. Khuyến khích doanh nghiệp đầu tư vào sản phẩm, dịch vụ văn hoá số; gắn kết văn hoá với du lịch, thương mại và công nghệ, hình thành chuỗi giá trị”; "Phát triển sản phẩm du lịch mang bản sắc văn hoá, giàu trải nghiệm; thúc đẩy du lịch thông minh, xanh, sạch, giảm phát thải; kết nối liên vùng, liên ngành; nâng cao chất lượng nguồn nhân lực. Xây dựng, phát triển thương hiệu quốc gia về du lịch, dịch vụ mang đậm bản sắc văn hoá, con người Việt Nam, thương hiệu điểm đến Việt Nam gắn với giá trị văn hoá.”; </w:t>
            </w:r>
            <w:r w:rsidRPr="004576B0">
              <w:rPr>
                <w:rFonts w:ascii="Times New Roman" w:hAnsi="Times New Roman" w:cs="Times New Roman"/>
                <w:bCs/>
                <w:sz w:val="26"/>
                <w:szCs w:val="26"/>
                <w:lang w:val="pl-PL"/>
              </w:rPr>
              <w:t>" Nhận diện đầy đủ và khai thác hiệu quả tài nguyên văn hoá”</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 Kết luận số 119-KL/TW ngày 20/01/2025 của Bộ Chính trị về định hướng đổi mới, hoàn thiện quy định pháp luật: "Đổi mới mạnh mẽ tư duy xây dựng pháp luật theo </w:t>
            </w:r>
            <w:r w:rsidRPr="004576B0">
              <w:rPr>
                <w:rFonts w:ascii="Times New Roman" w:hAnsi="Times New Roman" w:cs="Times New Roman"/>
                <w:bCs/>
                <w:sz w:val="26"/>
                <w:szCs w:val="26"/>
                <w:lang w:val="pl-PL"/>
              </w:rPr>
              <w:lastRenderedPageBreak/>
              <w:t>hướng vừa bảo đảm yêu cầu quản lý nhà nước vừa khuyến khích sáng tạo, giải phóng toàn bộ sức sản xuất, khơi thông mọi nguồn lực để phát triển”</w:t>
            </w:r>
          </w:p>
        </w:tc>
        <w:tc>
          <w:tcPr>
            <w:tcW w:w="3686"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lastRenderedPageBreak/>
              <w:t>Nội dung dự thảo quy định phù hợp với chủ trương đa dạng hóa sản phẩm du lịch, phát triển du lịch dựa trên lợi thế so sánh của từng vùng, từng địa phương, gắn với khai thác hiệu quả tài nguyên du lịch và bảo đảm phát triển bền vững tại Nghị quyết số 08-NQ/TW của Bộ Chính trị.</w:t>
            </w:r>
          </w:p>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Nội dung quy định phù hợp với định hướng phát triển văn hóa gắn với du lịch tại Văn kiện Đại hội XIII, Nghị quyết 80-NQ/TW</w:t>
            </w:r>
          </w:p>
          <w:p w:rsidR="00AF6CBA" w:rsidRPr="004576B0" w:rsidRDefault="00AF6CBA" w:rsidP="00015370">
            <w:pPr>
              <w:spacing w:line="240" w:lineRule="auto"/>
              <w:jc w:val="both"/>
              <w:rPr>
                <w:rFonts w:ascii="Times New Roman" w:hAnsi="Times New Roman" w:cs="Times New Roman"/>
                <w:b/>
                <w:bCs/>
                <w:sz w:val="26"/>
                <w:szCs w:val="26"/>
                <w:lang w:val="pl-PL"/>
              </w:rPr>
            </w:pPr>
            <w:r w:rsidRPr="004576B0">
              <w:rPr>
                <w:rStyle w:val="Strong"/>
                <w:rFonts w:ascii="Times New Roman" w:hAnsi="Times New Roman" w:cs="Times New Roman"/>
                <w:b w:val="0"/>
                <w:sz w:val="26"/>
                <w:szCs w:val="26"/>
                <w:lang w:val="pl-PL"/>
              </w:rPr>
              <w:t xml:space="preserve">Nội dung quy định phù hợp với  tư duy “quản lý – kiểm soát” sang tư duy kiến tạo phát triển, khuyến </w:t>
            </w:r>
            <w:r w:rsidRPr="004576B0">
              <w:rPr>
                <w:rStyle w:val="Strong"/>
                <w:rFonts w:ascii="Times New Roman" w:hAnsi="Times New Roman" w:cs="Times New Roman"/>
                <w:b w:val="0"/>
                <w:sz w:val="26"/>
                <w:szCs w:val="26"/>
                <w:lang w:val="pl-PL"/>
              </w:rPr>
              <w:lastRenderedPageBreak/>
              <w:t>khích đổi mới sáng tạo, phát huy vai trò của doanh nghiệp và cộng đồng theo chỉ đạo của Bộ Chính trị tại Kết luận số 119-KL/TW ngày 20/01/2025</w:t>
            </w:r>
          </w:p>
          <w:p w:rsidR="00AF6CBA" w:rsidRPr="004576B0" w:rsidRDefault="00AF6CBA" w:rsidP="00015370">
            <w:pPr>
              <w:spacing w:line="240" w:lineRule="auto"/>
              <w:jc w:val="both"/>
              <w:rPr>
                <w:rFonts w:ascii="Times New Roman" w:hAnsi="Times New Roman" w:cs="Times New Roman"/>
                <w:b/>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Style w:val="Emphasis"/>
                <w:rFonts w:eastAsiaTheme="majorEastAsia"/>
                <w:i w:val="0"/>
                <w:sz w:val="26"/>
                <w:szCs w:val="26"/>
                <w:u w:val="single"/>
                <w:lang w:val="pl-PL"/>
              </w:rPr>
            </w:pPr>
            <w:r w:rsidRPr="004576B0">
              <w:rPr>
                <w:rStyle w:val="Emphasis"/>
                <w:rFonts w:eastAsiaTheme="majorEastAsia"/>
                <w:i w:val="0"/>
                <w:sz w:val="26"/>
                <w:szCs w:val="26"/>
                <w:u w:val="single"/>
                <w:lang w:val="pl-PL"/>
              </w:rPr>
              <w:lastRenderedPageBreak/>
              <w:t>3. Sửa đổi, bổ sung Điều 24 như sau:</w:t>
            </w:r>
          </w:p>
          <w:p w:rsidR="00AF6CBA" w:rsidRPr="004576B0" w:rsidRDefault="00AF6CBA" w:rsidP="00015370">
            <w:pPr>
              <w:spacing w:line="240" w:lineRule="auto"/>
              <w:jc w:val="both"/>
              <w:rPr>
                <w:rFonts w:ascii="Times New Roman" w:eastAsia="Calibri" w:hAnsi="Times New Roman" w:cs="Times New Roman"/>
                <w:sz w:val="26"/>
                <w:szCs w:val="26"/>
                <w:lang w:val="vi-VN"/>
              </w:rPr>
            </w:pPr>
            <w:r w:rsidRPr="004576B0">
              <w:rPr>
                <w:rFonts w:ascii="Times New Roman" w:hAnsi="Times New Roman" w:cs="Times New Roman"/>
                <w:bCs/>
                <w:sz w:val="26"/>
                <w:szCs w:val="26"/>
                <w:lang w:val="pl-PL"/>
              </w:rPr>
              <w:t>“</w:t>
            </w:r>
            <w:r w:rsidRPr="004576B0">
              <w:rPr>
                <w:rFonts w:ascii="Times New Roman" w:hAnsi="Times New Roman" w:cs="Times New Roman"/>
                <w:b/>
                <w:bCs/>
                <w:sz w:val="26"/>
                <w:szCs w:val="26"/>
                <w:lang w:val="vi-VN"/>
              </w:rPr>
              <w:t>Điều 24. Hồ sơ, trình tự, thủ tục, thẩm quyền công nhận điểm du lịch</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1. Hồ sơ đề nghị công nhận điểm du lịch bao gồm:</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Đơn đề nghị công nhận điểm du lịch theo mẫu do Bộ trưởng Bộ Văn hóa, Thể thao và Du lịch quy định;</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Bản thuyết minh về điều kiện công nhận điểm du lịch </w:t>
            </w:r>
            <w:r w:rsidRPr="004576B0">
              <w:rPr>
                <w:rFonts w:ascii="Times New Roman" w:hAnsi="Times New Roman" w:cs="Times New Roman"/>
                <w:strike/>
                <w:sz w:val="26"/>
                <w:szCs w:val="26"/>
                <w:lang w:val="vi-VN"/>
              </w:rPr>
              <w:t xml:space="preserve">quy định tại khoản 1 Điều 23 của Luật này </w:t>
            </w:r>
            <w:r w:rsidRPr="004576B0">
              <w:rPr>
                <w:rFonts w:ascii="Times New Roman" w:hAnsi="Times New Roman" w:cs="Times New Roman"/>
                <w:b/>
                <w:bCs/>
                <w:sz w:val="26"/>
                <w:szCs w:val="26"/>
                <w:lang w:val="vi-VN"/>
              </w:rPr>
              <w:t>theo mẫu do Bộ trưởng Bộ Văn hoá, Thể thao và Du lịch ban hành</w:t>
            </w:r>
            <w:r w:rsidRPr="004576B0">
              <w:rPr>
                <w:rFonts w:ascii="Times New Roman" w:hAnsi="Times New Roman" w:cs="Times New Roman"/>
                <w:sz w:val="26"/>
                <w:szCs w:val="26"/>
                <w:lang w:val="vi-VN"/>
              </w:rPr>
              <w:t>.</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2. Trình tự, thủ tục, thẩm quyền đề nghị công nhận điểm du lịch được quy định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Tổ chức, cá nhân sở hữu, quản lý điểm du lịch nộp 01 bộ hồ sơ đến cơ quan chuyên môn thuộc Ủy ban nhân dân cấp tỉnh thực hiện quản lý nhà nước về du lịch (sau đây gọi chung là cơ quan chuyên môn về du lịch cấp tỉnh) nơi có điểm du lịch;</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Trong thời hạn 20 ngày kể từ ngày nhận được hồ sơ hợp lệ, cơ quan chuyên môn về du lịch cấp tỉnh thẩm định, </w:t>
            </w:r>
            <w:r w:rsidRPr="004576B0">
              <w:rPr>
                <w:rFonts w:ascii="Times New Roman" w:hAnsi="Times New Roman" w:cs="Times New Roman"/>
                <w:strike/>
                <w:sz w:val="26"/>
                <w:szCs w:val="26"/>
                <w:lang w:val="vi-VN"/>
              </w:rPr>
              <w:t>trình Ủy ban nhân dân cấp tỉnh</w:t>
            </w:r>
            <w:r w:rsidRPr="004576B0">
              <w:rPr>
                <w:rFonts w:ascii="Times New Roman" w:hAnsi="Times New Roman" w:cs="Times New Roman"/>
                <w:b/>
                <w:sz w:val="26"/>
                <w:szCs w:val="26"/>
                <w:lang w:val="vi-VN"/>
              </w:rPr>
              <w:t>, quyết định công nhận điểm du lịch; trường hợp từ chối, phải trả lời bằng văn bản và nêu rõ lý do</w:t>
            </w:r>
            <w:r w:rsidRPr="004576B0">
              <w:rPr>
                <w:rFonts w:ascii="Times New Roman" w:hAnsi="Times New Roman" w:cs="Times New Roman"/>
                <w:sz w:val="26"/>
                <w:szCs w:val="26"/>
                <w:lang w:val="vi-VN"/>
              </w:rPr>
              <w:t>.</w:t>
            </w:r>
            <w:r w:rsidRPr="004576B0">
              <w:rPr>
                <w:rFonts w:ascii="Times New Roman" w:hAnsi="Times New Roman" w:cs="Times New Roman"/>
                <w:bCs/>
                <w:sz w:val="26"/>
                <w:szCs w:val="26"/>
                <w:lang w:val="vi-VN"/>
              </w:rPr>
              <w:t xml:space="preserve"> </w:t>
            </w:r>
            <w:r w:rsidRPr="004576B0">
              <w:rPr>
                <w:rFonts w:ascii="Times New Roman" w:hAnsi="Times New Roman" w:cs="Times New Roman"/>
                <w:b/>
                <w:bCs/>
                <w:sz w:val="26"/>
                <w:szCs w:val="26"/>
                <w:lang w:val="vi-VN"/>
              </w:rPr>
              <w:t>Quyết định công nhận điểm du lịch có thời hạn 5 năm.</w:t>
            </w:r>
          </w:p>
          <w:p w:rsidR="00AF6CBA" w:rsidRPr="004576B0" w:rsidRDefault="00AF6CBA" w:rsidP="00015370">
            <w:pPr>
              <w:spacing w:line="240" w:lineRule="auto"/>
              <w:jc w:val="both"/>
              <w:rPr>
                <w:rFonts w:ascii="Times New Roman" w:hAnsi="Times New Roman" w:cs="Times New Roman"/>
                <w:strike/>
                <w:sz w:val="26"/>
                <w:szCs w:val="26"/>
                <w:lang w:val="vi-VN"/>
              </w:rPr>
            </w:pPr>
            <w:r w:rsidRPr="004576B0">
              <w:rPr>
                <w:rFonts w:ascii="Times New Roman" w:hAnsi="Times New Roman" w:cs="Times New Roman"/>
                <w:strike/>
                <w:sz w:val="26"/>
                <w:szCs w:val="26"/>
                <w:lang w:val="vi-VN"/>
              </w:rPr>
              <w:t xml:space="preserve">c) Trong thời hạn 10 ngày kể từ ngày nhận được kết quả thẩm định, Ủy ban nhân dân cấp tỉnh quyết định công nhận điểm du lịch; trường hợp từ chối, phải trả lời bằng văn bản và nêu rõ lý do. </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
                <w:sz w:val="26"/>
                <w:szCs w:val="26"/>
                <w:lang w:val="vi-VN"/>
              </w:rPr>
              <w:t xml:space="preserve">3. </w:t>
            </w:r>
            <w:r w:rsidRPr="004576B0">
              <w:rPr>
                <w:rFonts w:ascii="Times New Roman" w:hAnsi="Times New Roman" w:cs="Times New Roman"/>
                <w:strike/>
                <w:sz w:val="26"/>
                <w:szCs w:val="26"/>
                <w:lang w:val="vi-VN"/>
              </w:rPr>
              <w:t>Ủy ban nhân dân cấp tỉnh</w:t>
            </w:r>
            <w:r w:rsidRPr="004576B0">
              <w:rPr>
                <w:rFonts w:ascii="Times New Roman" w:hAnsi="Times New Roman" w:cs="Times New Roman"/>
                <w:sz w:val="26"/>
                <w:szCs w:val="26"/>
                <w:lang w:val="vi-VN"/>
              </w:rPr>
              <w:t xml:space="preserve"> </w:t>
            </w:r>
            <w:r w:rsidRPr="004576B0">
              <w:rPr>
                <w:rFonts w:ascii="Times New Roman" w:hAnsi="Times New Roman" w:cs="Times New Roman"/>
                <w:b/>
                <w:bCs/>
                <w:sz w:val="26"/>
                <w:szCs w:val="26"/>
                <w:lang w:val="vi-VN"/>
              </w:rPr>
              <w:t>Cơ quan chuyên môn về du lịch cấp tỉnh</w:t>
            </w:r>
            <w:r w:rsidRPr="004576B0">
              <w:rPr>
                <w:rFonts w:ascii="Times New Roman" w:hAnsi="Times New Roman" w:cs="Times New Roman"/>
                <w:sz w:val="26"/>
                <w:szCs w:val="26"/>
                <w:lang w:val="vi-VN"/>
              </w:rPr>
              <w:t xml:space="preserve"> thu hồi quyết định công nhận điểm </w:t>
            </w:r>
            <w:r w:rsidRPr="004576B0">
              <w:rPr>
                <w:rFonts w:ascii="Times New Roman" w:hAnsi="Times New Roman" w:cs="Times New Roman"/>
                <w:sz w:val="26"/>
                <w:szCs w:val="26"/>
                <w:lang w:val="vi-VN"/>
              </w:rPr>
              <w:lastRenderedPageBreak/>
              <w:t>du lịch trong trường hợp điểm du lịch không còn bảo đảm điều kiện quy định tại khoản 1 Điều 23 của Luật này.”.</w:t>
            </w: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lastRenderedPageBreak/>
              <w:t xml:space="preserve">- </w:t>
            </w:r>
            <w:r w:rsidRPr="004576B0">
              <w:rPr>
                <w:rStyle w:val="Strong"/>
                <w:rFonts w:ascii="Times New Roman" w:hAnsi="Times New Roman" w:cs="Times New Roman"/>
                <w:b w:val="0"/>
                <w:sz w:val="26"/>
                <w:szCs w:val="26"/>
                <w:lang w:val="pl-PL"/>
              </w:rPr>
              <w:t>Nghị quyết số 18-NQ/TW ngày 25/10/2017</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21/KL/TW ngày 24/01/2025 của Ban Chấp hành Trung ương Đảng khoá XIII về việc tổng kết Nghị quyết số 18-NQ/TW</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Nội dung quy định đã thể chế hóa trực tiếp các quan điểm, chỉ đạo của Đảng tại Nghị quyết số 18-NQ/TW, Nghị quyết số 60-NQ/TW, cùng các Kết luận số 126-KL/TW, 127-KL/TW, 155-KL/TW, phù hợp với chủ trương đẩy mạnh phân cấp, phân quyền cho địa phương, phân định rõ thẩm quyền giữa Trung ương và địa phương, phát huy tính chủ động, tự chịu trách nhiệm của chính quyền địa phương trong quản lý nhà nước theo mô hình chính quyền địa phương 2 cấp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Nội dung quy định phù hợp với chủ trương cải cách thủ tục hành chính, lấy người dân, doanh nghiệp làm trung tâm; phù hợp với các định hướng tại Kết luận số 119-KL/TW và Nghị quyết số 66-NQ/TW, trong đó yêu cầu công tác xây dựng pháp luật phải giảm chi phí tuân thủ, loại bỏ cơ chế xin – cho, bảo đảm quyền và lợi ích hợp pháp của tổ chức, cá nhân</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Style w:val="Emphasis"/>
                <w:rFonts w:eastAsiaTheme="majorEastAsia"/>
                <w:i w:val="0"/>
                <w:sz w:val="26"/>
                <w:szCs w:val="26"/>
                <w:u w:val="single"/>
                <w:lang w:val="pl-PL"/>
              </w:rPr>
            </w:pPr>
            <w:r w:rsidRPr="004576B0">
              <w:rPr>
                <w:rStyle w:val="Emphasis"/>
                <w:rFonts w:eastAsiaTheme="majorEastAsia"/>
                <w:sz w:val="26"/>
                <w:szCs w:val="26"/>
                <w:u w:val="single"/>
                <w:lang w:val="pl-PL"/>
              </w:rPr>
              <w:lastRenderedPageBreak/>
              <w:t>4. Sửa đổi, bổ sung một số khoản, điểm của Điều 27 như sau:</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 xml:space="preserve">a) Sửa đổi, bổ sung </w:t>
            </w:r>
            <w:r w:rsidRPr="004576B0">
              <w:rPr>
                <w:rFonts w:ascii="Times New Roman" w:hAnsi="Times New Roman" w:cs="Times New Roman"/>
                <w:sz w:val="26"/>
                <w:szCs w:val="26"/>
                <w:lang w:val="vi-VN"/>
              </w:rPr>
              <w:t>điểm b khoản 1 Điều 27 như sau:</w:t>
            </w:r>
          </w:p>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t>“</w:t>
            </w:r>
            <w:r w:rsidRPr="004576B0">
              <w:rPr>
                <w:rFonts w:ascii="Times New Roman" w:hAnsi="Times New Roman" w:cs="Times New Roman"/>
                <w:sz w:val="26"/>
                <w:szCs w:val="26"/>
                <w:lang w:val="vi-VN"/>
              </w:rPr>
              <w:t xml:space="preserve">b) Bản thuyết minh về điều kiện công nhận khu du lịch cấp tỉnh </w:t>
            </w:r>
            <w:r w:rsidRPr="004576B0">
              <w:rPr>
                <w:rFonts w:ascii="Times New Roman" w:hAnsi="Times New Roman" w:cs="Times New Roman"/>
                <w:strike/>
                <w:sz w:val="26"/>
                <w:szCs w:val="26"/>
                <w:lang w:val="vi-VN"/>
              </w:rPr>
              <w:t>quy định tại khoản 2 Điều 26 của Luật này</w:t>
            </w:r>
            <w:r w:rsidRPr="004576B0">
              <w:rPr>
                <w:rFonts w:ascii="Times New Roman" w:hAnsi="Times New Roman" w:cs="Times New Roman"/>
                <w:b/>
                <w:bCs/>
                <w:sz w:val="26"/>
                <w:szCs w:val="26"/>
                <w:lang w:val="vi-VN"/>
              </w:rPr>
              <w:t>. theo mẫu do Bộ trưởng Bộ Văn hoá, Thể thao và Du lịch ban hành”.</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b) Sửa đổi, bổ sung khoản 2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“2. Trình tự, thủ tục, thẩm quyền công nhận khu du lịch cấp tỉnh được quy định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a) Ủy ban nhân dân cấp </w:t>
            </w:r>
            <w:r w:rsidRPr="004576B0">
              <w:rPr>
                <w:rFonts w:ascii="Times New Roman" w:hAnsi="Times New Roman" w:cs="Times New Roman"/>
                <w:b/>
                <w:bCs/>
                <w:strike/>
                <w:sz w:val="26"/>
                <w:szCs w:val="26"/>
                <w:lang w:val="vi-VN"/>
              </w:rPr>
              <w:t>huyện</w:t>
            </w:r>
            <w:r w:rsidRPr="004576B0">
              <w:rPr>
                <w:rFonts w:ascii="Times New Roman" w:hAnsi="Times New Roman" w:cs="Times New Roman"/>
                <w:b/>
                <w:bCs/>
                <w:sz w:val="26"/>
                <w:szCs w:val="26"/>
                <w:lang w:val="vi-VN"/>
              </w:rPr>
              <w:t xml:space="preserve"> xã nơi có khu du lịch </w:t>
            </w:r>
            <w:r w:rsidRPr="004576B0">
              <w:rPr>
                <w:rFonts w:ascii="Times New Roman" w:hAnsi="Times New Roman" w:cs="Times New Roman"/>
                <w:sz w:val="26"/>
                <w:szCs w:val="26"/>
                <w:lang w:val="vi-VN"/>
              </w:rPr>
              <w:t>hoặc tổ chức quản lý khu du lịch nộp 01 bộ hồ sơ đến cơ quan chuyên môn về du lịch cấp tỉnh nơi có khu du lịch;</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Trong thời hạn </w:t>
            </w:r>
            <w:r w:rsidRPr="004576B0">
              <w:rPr>
                <w:rFonts w:ascii="Times New Roman" w:hAnsi="Times New Roman" w:cs="Times New Roman"/>
                <w:b/>
                <w:bCs/>
                <w:strike/>
                <w:sz w:val="26"/>
                <w:szCs w:val="26"/>
                <w:lang w:val="vi-VN"/>
              </w:rPr>
              <w:t>45</w:t>
            </w:r>
            <w:r w:rsidRPr="004576B0">
              <w:rPr>
                <w:rFonts w:ascii="Times New Roman" w:hAnsi="Times New Roman" w:cs="Times New Roman"/>
                <w:b/>
                <w:bCs/>
                <w:sz w:val="26"/>
                <w:szCs w:val="26"/>
                <w:lang w:val="vi-VN"/>
              </w:rPr>
              <w:t xml:space="preserve"> 42</w:t>
            </w:r>
            <w:r w:rsidRPr="004576B0">
              <w:rPr>
                <w:rFonts w:ascii="Times New Roman" w:hAnsi="Times New Roman" w:cs="Times New Roman"/>
                <w:sz w:val="26"/>
                <w:szCs w:val="26"/>
                <w:lang w:val="vi-VN"/>
              </w:rPr>
              <w:t xml:space="preserve"> ngày kể từ ngày nhận được hồ sơ hợp lệ, cơ quan chuyên môn về du lịch cấp tỉnh thẩm định, trình Ủy ban nhân dân cấp tỉnh;</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c) Trong thời hạn 15 ngày kể từ ngày nhận được kết quả thẩm định, Ủy ban nhân dân cấp tỉnh quyết định công nhận khu du lịch cấp tỉnh; trường hợp từ chối, phải trả lời bằng văn bản và nêu rõ lý do. </w:t>
            </w:r>
            <w:r w:rsidRPr="004576B0">
              <w:rPr>
                <w:rFonts w:ascii="Times New Roman" w:hAnsi="Times New Roman" w:cs="Times New Roman"/>
                <w:b/>
                <w:sz w:val="26"/>
                <w:szCs w:val="26"/>
                <w:lang w:val="vi-VN"/>
              </w:rPr>
              <w:t>Quyết định công nhận khu du lịch cấp tỉnh có thời hạn 5 năm</w:t>
            </w:r>
            <w:r w:rsidRPr="004576B0">
              <w:rPr>
                <w:rFonts w:ascii="Times New Roman" w:hAnsi="Times New Roman" w:cs="Times New Roman"/>
                <w:sz w:val="26"/>
                <w:szCs w:val="26"/>
                <w:lang w:val="vi-VN"/>
              </w:rPr>
              <w:t>”.</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sz w:val="26"/>
                <w:szCs w:val="26"/>
                <w:lang w:val="vi-VN"/>
              </w:rPr>
              <w:t xml:space="preserve">c) </w:t>
            </w:r>
            <w:r w:rsidRPr="004576B0">
              <w:rPr>
                <w:rFonts w:ascii="Times New Roman" w:hAnsi="Times New Roman" w:cs="Times New Roman"/>
                <w:bCs/>
                <w:sz w:val="26"/>
                <w:szCs w:val="26"/>
                <w:lang w:val="vi-VN"/>
              </w:rPr>
              <w:t>Sửa đổi, bổ sung khoản 3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“3. Đối với khu du lịch nằm trên địa bàn từ 02 đơn vị hành chính cấp </w:t>
            </w:r>
            <w:r w:rsidRPr="004576B0">
              <w:rPr>
                <w:rFonts w:ascii="Times New Roman" w:hAnsi="Times New Roman" w:cs="Times New Roman"/>
                <w:b/>
                <w:bCs/>
                <w:strike/>
                <w:sz w:val="26"/>
                <w:szCs w:val="26"/>
                <w:lang w:val="vi-VN"/>
              </w:rPr>
              <w:t>huyện</w:t>
            </w:r>
            <w:r w:rsidRPr="004576B0">
              <w:rPr>
                <w:rFonts w:ascii="Times New Roman" w:hAnsi="Times New Roman" w:cs="Times New Roman"/>
                <w:b/>
                <w:bCs/>
                <w:sz w:val="26"/>
                <w:szCs w:val="26"/>
                <w:lang w:val="vi-VN"/>
              </w:rPr>
              <w:t xml:space="preserve"> xã</w:t>
            </w:r>
            <w:r w:rsidRPr="004576B0">
              <w:rPr>
                <w:rFonts w:ascii="Times New Roman" w:hAnsi="Times New Roman" w:cs="Times New Roman"/>
                <w:sz w:val="26"/>
                <w:szCs w:val="26"/>
                <w:lang w:val="vi-VN"/>
              </w:rPr>
              <w:t xml:space="preserve"> trở lên, cơ quan chuyên môn về du lịch cấp tỉnh lập hồ sơ đề nghị công nhận khu du lịch cấp tỉnh. Ủy ban nhân dân cấp tỉnh thành lập hội đồng thẩm định, quyết định công nhận khu du lịch cấp tỉnh.”.</w:t>
            </w: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18-NQ/TW ngày 25/10/2017</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21/KL/TW ngày 24/01/2025 của Ban Chấp hành Trung ương Đảng khoá XIII về việc tổng kết Nghị quyết số 18-NQ/TW</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Nội dung quy định phù hợp với chủ trương của Đảng về phân cấp, phân quyền cho địa phương, là việc thể chế hóa trực tiếp Nghị quyết số 18-NQ/TW, Nghị quyết 60-NQ/TW, Kết luận 126-KL/TW, 127-KL/TW, 155-KL/TW về phân cấp, phân quyền, phân định rõ thẩm quyền giữa trung ương và địa phương, phát huy tính chủ động của chính quyền địa phương trong quản lý nhà nước theo mô hình chính quyền địa phương 2 cấp.</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Nội dung quy định rút ngắn thời gian giải quyết thủ tục, chuẩn hóa mẫu hồ sơ do Bộ trưởng ban hành phù hợp với chủ trương cải cách thủ tục hành chính, tạo thuận lợi cho người dân và doanh nghiệp, phù hợp với yêu cầu tại Kết luận 119-KL/TW, Nghị quyết 66-NQ/TW (pháp luật phải đơn giản, dễ thực hiện, lấy người dân và doanh nghiệp làm trung tâm).</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Style w:val="Emphasis"/>
                <w:rFonts w:eastAsiaTheme="majorEastAsia"/>
                <w:i w:val="0"/>
                <w:sz w:val="26"/>
                <w:szCs w:val="26"/>
                <w:u w:val="single"/>
                <w:lang w:val="pl-PL"/>
              </w:rPr>
            </w:pPr>
            <w:r w:rsidRPr="004576B0">
              <w:rPr>
                <w:bCs/>
                <w:sz w:val="26"/>
                <w:szCs w:val="26"/>
                <w:u w:val="single"/>
                <w:lang w:val="vi-VN"/>
              </w:rPr>
              <w:lastRenderedPageBreak/>
              <w:t>5</w:t>
            </w:r>
            <w:r w:rsidRPr="004576B0">
              <w:rPr>
                <w:bCs/>
                <w:i/>
                <w:sz w:val="26"/>
                <w:szCs w:val="26"/>
                <w:u w:val="single"/>
                <w:lang w:val="vi-VN"/>
              </w:rPr>
              <w:t xml:space="preserve">. </w:t>
            </w:r>
            <w:r w:rsidRPr="004576B0">
              <w:rPr>
                <w:rStyle w:val="Emphasis"/>
                <w:rFonts w:eastAsiaTheme="majorEastAsia"/>
                <w:i w:val="0"/>
                <w:sz w:val="26"/>
                <w:szCs w:val="26"/>
                <w:u w:val="single"/>
                <w:lang w:val="pl-PL"/>
              </w:rPr>
              <w:t>Sửa đổi, bổ sung một số khoản, điểm của Điều 28 như sau:</w:t>
            </w:r>
          </w:p>
          <w:p w:rsidR="00AF6CBA" w:rsidRPr="004576B0" w:rsidRDefault="00AF6CBA" w:rsidP="00015370">
            <w:pPr>
              <w:spacing w:line="240" w:lineRule="auto"/>
              <w:jc w:val="both"/>
              <w:rPr>
                <w:rFonts w:ascii="Times New Roman" w:eastAsia="Calibri" w:hAnsi="Times New Roman" w:cs="Times New Roman"/>
                <w:bCs/>
                <w:sz w:val="26"/>
                <w:szCs w:val="26"/>
                <w:lang w:val="pl-PL"/>
              </w:rPr>
            </w:pPr>
            <w:r w:rsidRPr="004576B0">
              <w:rPr>
                <w:rFonts w:ascii="Times New Roman" w:hAnsi="Times New Roman" w:cs="Times New Roman"/>
                <w:bCs/>
                <w:sz w:val="26"/>
                <w:szCs w:val="26"/>
                <w:lang w:val="pl-PL"/>
              </w:rPr>
              <w:t>a) Sửa đổi, bổ sung điểm b khoản 1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pl-PL"/>
              </w:rPr>
              <w:t>“</w:t>
            </w:r>
            <w:r w:rsidRPr="004576B0">
              <w:rPr>
                <w:rFonts w:ascii="Times New Roman" w:hAnsi="Times New Roman" w:cs="Times New Roman"/>
                <w:sz w:val="26"/>
                <w:szCs w:val="26"/>
                <w:lang w:val="vi-VN"/>
              </w:rPr>
              <w:t xml:space="preserve">b) Bản thuyết minh về điều kiện công nhận khu du lịch quốc gia </w:t>
            </w:r>
            <w:r w:rsidRPr="004576B0">
              <w:rPr>
                <w:rFonts w:ascii="Times New Roman" w:hAnsi="Times New Roman" w:cs="Times New Roman"/>
                <w:strike/>
                <w:sz w:val="26"/>
                <w:szCs w:val="26"/>
                <w:lang w:val="vi-VN"/>
              </w:rPr>
              <w:t>quy định tại khoản 2 Điều 26 của Luật này</w:t>
            </w:r>
            <w:r w:rsidRPr="004576B0">
              <w:rPr>
                <w:rFonts w:ascii="Times New Roman" w:hAnsi="Times New Roman" w:cs="Times New Roman"/>
                <w:sz w:val="26"/>
                <w:szCs w:val="26"/>
                <w:lang w:val="vi-VN"/>
              </w:rPr>
              <w:t xml:space="preserve"> </w:t>
            </w:r>
            <w:r w:rsidRPr="004576B0">
              <w:rPr>
                <w:rFonts w:ascii="Times New Roman" w:hAnsi="Times New Roman" w:cs="Times New Roman"/>
                <w:b/>
                <w:bCs/>
                <w:sz w:val="26"/>
                <w:szCs w:val="26"/>
                <w:lang w:val="pl-PL"/>
              </w:rPr>
              <w:t>theo mẫu do Bộ trưởng Bộ Văn hoá, Thể thao và Du lịch ban hành</w:t>
            </w:r>
            <w:r w:rsidRPr="004576B0">
              <w:rPr>
                <w:rFonts w:ascii="Times New Roman" w:hAnsi="Times New Roman" w:cs="Times New Roman"/>
                <w:sz w:val="26"/>
                <w:szCs w:val="26"/>
                <w:lang w:val="vi-VN"/>
              </w:rPr>
              <w:t>.</w:t>
            </w:r>
            <w:r w:rsidRPr="004576B0">
              <w:rPr>
                <w:rFonts w:ascii="Times New Roman" w:hAnsi="Times New Roman" w:cs="Times New Roman"/>
                <w:sz w:val="26"/>
                <w:szCs w:val="26"/>
                <w:lang w:val="pl-PL"/>
              </w:rPr>
              <w:t>”.</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b) Sửa đổi, bổ sung khoản 2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pl-PL"/>
              </w:rPr>
              <w:t>“</w:t>
            </w:r>
            <w:r w:rsidRPr="004576B0">
              <w:rPr>
                <w:rFonts w:ascii="Times New Roman" w:hAnsi="Times New Roman" w:cs="Times New Roman"/>
                <w:sz w:val="26"/>
                <w:szCs w:val="26"/>
                <w:lang w:val="pl-PL"/>
              </w:rPr>
              <w:t>2. Trình tự, thủ tục, thẩm quyền công nhận khu du lịch quốc gia được quy định như sau:</w:t>
            </w:r>
          </w:p>
          <w:p w:rsidR="00AF6CBA" w:rsidRPr="004576B0" w:rsidRDefault="00AF6CBA" w:rsidP="00015370">
            <w:pPr>
              <w:spacing w:line="240" w:lineRule="auto"/>
              <w:jc w:val="both"/>
              <w:rPr>
                <w:rFonts w:ascii="Times New Roman" w:hAnsi="Times New Roman" w:cs="Times New Roman"/>
                <w:b/>
                <w:bCs/>
                <w:sz w:val="26"/>
                <w:szCs w:val="26"/>
                <w:lang w:val="pl-PL"/>
              </w:rPr>
            </w:pPr>
            <w:r w:rsidRPr="004576B0">
              <w:rPr>
                <w:rFonts w:ascii="Times New Roman" w:hAnsi="Times New Roman" w:cs="Times New Roman"/>
                <w:bCs/>
                <w:sz w:val="26"/>
                <w:szCs w:val="26"/>
                <w:lang w:val="pl-PL"/>
              </w:rPr>
              <w:t>a)</w:t>
            </w:r>
            <w:r w:rsidRPr="004576B0">
              <w:rPr>
                <w:rFonts w:ascii="Times New Roman" w:hAnsi="Times New Roman" w:cs="Times New Roman"/>
                <w:b/>
                <w:bCs/>
                <w:sz w:val="26"/>
                <w:szCs w:val="26"/>
                <w:lang w:val="pl-PL"/>
              </w:rPr>
              <w:t xml:space="preserve"> </w:t>
            </w:r>
            <w:r w:rsidRPr="004576B0">
              <w:rPr>
                <w:rFonts w:ascii="Times New Roman" w:hAnsi="Times New Roman" w:cs="Times New Roman"/>
                <w:sz w:val="26"/>
                <w:szCs w:val="26"/>
                <w:lang w:val="pl-PL"/>
              </w:rPr>
              <w:t>UBND cấp tỉnh nộp hồ sơ về</w:t>
            </w:r>
            <w:r w:rsidRPr="004576B0">
              <w:rPr>
                <w:rFonts w:ascii="Times New Roman" w:hAnsi="Times New Roman" w:cs="Times New Roman"/>
                <w:b/>
                <w:bCs/>
                <w:sz w:val="26"/>
                <w:szCs w:val="26"/>
                <w:lang w:val="pl-PL"/>
              </w:rPr>
              <w:t xml:space="preserve"> Cục Du lịch Quốc gia Việt Nam.</w:t>
            </w:r>
          </w:p>
          <w:p w:rsidR="00AF6CBA" w:rsidRPr="004576B0" w:rsidRDefault="00AF6CBA" w:rsidP="00015370">
            <w:pPr>
              <w:spacing w:line="240" w:lineRule="auto"/>
              <w:jc w:val="both"/>
              <w:rPr>
                <w:rFonts w:ascii="Times New Roman" w:hAnsi="Times New Roman" w:cs="Times New Roman"/>
                <w:b/>
                <w:bCs/>
                <w:sz w:val="26"/>
                <w:szCs w:val="26"/>
                <w:lang w:val="pl-PL"/>
              </w:rPr>
            </w:pPr>
            <w:r w:rsidRPr="004576B0">
              <w:rPr>
                <w:rFonts w:ascii="Times New Roman" w:hAnsi="Times New Roman" w:cs="Times New Roman"/>
                <w:bCs/>
                <w:sz w:val="26"/>
                <w:szCs w:val="26"/>
                <w:lang w:val="pl-PL"/>
              </w:rPr>
              <w:t>b</w:t>
            </w:r>
            <w:r w:rsidRPr="004576B0">
              <w:rPr>
                <w:rFonts w:ascii="Times New Roman" w:hAnsi="Times New Roman" w:cs="Times New Roman"/>
                <w:sz w:val="26"/>
                <w:szCs w:val="26"/>
                <w:lang w:val="pl-PL"/>
              </w:rPr>
              <w:t>) Trong thời hạn</w:t>
            </w:r>
            <w:r w:rsidRPr="004576B0">
              <w:rPr>
                <w:rFonts w:ascii="Times New Roman" w:hAnsi="Times New Roman" w:cs="Times New Roman"/>
                <w:b/>
                <w:bCs/>
                <w:sz w:val="26"/>
                <w:szCs w:val="26"/>
                <w:lang w:val="pl-PL"/>
              </w:rPr>
              <w:t xml:space="preserve"> </w:t>
            </w:r>
            <w:r w:rsidRPr="004576B0">
              <w:rPr>
                <w:rFonts w:ascii="Times New Roman" w:hAnsi="Times New Roman" w:cs="Times New Roman"/>
                <w:b/>
                <w:bCs/>
                <w:strike/>
                <w:sz w:val="26"/>
                <w:szCs w:val="26"/>
                <w:lang w:val="pl-PL"/>
              </w:rPr>
              <w:t>4</w:t>
            </w:r>
            <w:r w:rsidRPr="004576B0">
              <w:rPr>
                <w:rFonts w:ascii="Times New Roman" w:hAnsi="Times New Roman" w:cs="Times New Roman"/>
                <w:b/>
                <w:bCs/>
                <w:strike/>
                <w:sz w:val="26"/>
                <w:szCs w:val="26"/>
                <w:lang w:val="vi-VN"/>
              </w:rPr>
              <w:t>5</w:t>
            </w:r>
            <w:r w:rsidRPr="004576B0">
              <w:rPr>
                <w:rFonts w:ascii="Times New Roman" w:hAnsi="Times New Roman" w:cs="Times New Roman"/>
                <w:b/>
                <w:bCs/>
                <w:sz w:val="26"/>
                <w:szCs w:val="26"/>
                <w:lang w:val="pl-PL"/>
              </w:rPr>
              <w:t xml:space="preserve"> </w:t>
            </w:r>
            <w:r w:rsidRPr="004576B0">
              <w:rPr>
                <w:rFonts w:ascii="Times New Roman" w:hAnsi="Times New Roman" w:cs="Times New Roman"/>
                <w:b/>
                <w:bCs/>
                <w:sz w:val="26"/>
                <w:szCs w:val="26"/>
                <w:lang w:val="vi-VN"/>
              </w:rPr>
              <w:t xml:space="preserve">35 </w:t>
            </w:r>
            <w:r w:rsidRPr="004576B0">
              <w:rPr>
                <w:rFonts w:ascii="Times New Roman" w:hAnsi="Times New Roman" w:cs="Times New Roman"/>
                <w:sz w:val="26"/>
                <w:szCs w:val="26"/>
                <w:lang w:val="pl-PL"/>
              </w:rPr>
              <w:t>ngày kể từ ngày nhận được hồ sơ hợp lệ,</w:t>
            </w:r>
            <w:r w:rsidRPr="004576B0">
              <w:rPr>
                <w:rFonts w:ascii="Times New Roman" w:hAnsi="Times New Roman" w:cs="Times New Roman"/>
                <w:b/>
                <w:bCs/>
                <w:sz w:val="26"/>
                <w:szCs w:val="26"/>
                <w:lang w:val="pl-PL"/>
              </w:rPr>
              <w:t xml:space="preserve"> Cục Du lịch Quốc gia Việt Nam </w:t>
            </w:r>
            <w:r w:rsidRPr="004576B0">
              <w:rPr>
                <w:rFonts w:ascii="Times New Roman" w:hAnsi="Times New Roman" w:cs="Times New Roman"/>
                <w:sz w:val="26"/>
                <w:szCs w:val="26"/>
                <w:lang w:val="pl-PL"/>
              </w:rPr>
              <w:t>thẩm định, trình Bộ trưởng Bộ Văn hóa, Thể thao và Du lịch;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c) Trong thời hạn 15 ngày kể từ ngày nhận được kết quả thẩm định, Bộ trưởng Bộ Văn hóa, Thể thao và Du lịch quyết định công nhận và phối hợp với Ủy ban nhân dân cấp tỉnh tổ chức công bố khu du lịch quốc gia; trường hợp từ chối, phải trả lời bằng văn bản và nêu rõ lý do. </w:t>
            </w:r>
            <w:r w:rsidRPr="004576B0">
              <w:rPr>
                <w:rFonts w:ascii="Times New Roman" w:hAnsi="Times New Roman" w:cs="Times New Roman"/>
                <w:b/>
                <w:sz w:val="26"/>
                <w:szCs w:val="26"/>
                <w:lang w:val="pl-PL"/>
              </w:rPr>
              <w:t>Quyết định công nhận khu du lịch Quốc gia có thời hạn 5 năm.</w:t>
            </w:r>
            <w:r w:rsidRPr="004576B0">
              <w:rPr>
                <w:rFonts w:ascii="Times New Roman" w:hAnsi="Times New Roman" w:cs="Times New Roman"/>
                <w:sz w:val="26"/>
                <w:szCs w:val="26"/>
                <w:lang w:val="pl-PL"/>
              </w:rPr>
              <w:t>”.</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c) Sửa đổi, bổ sung khoản 3 như sau:</w:t>
            </w:r>
          </w:p>
          <w:p w:rsidR="00AF6CBA" w:rsidRPr="004576B0" w:rsidRDefault="00AF6CBA" w:rsidP="00015370">
            <w:pPr>
              <w:spacing w:line="240" w:lineRule="auto"/>
              <w:jc w:val="both"/>
              <w:rPr>
                <w:rFonts w:ascii="Times New Roman" w:eastAsia="Calibri" w:hAnsi="Times New Roman" w:cs="Times New Roman"/>
                <w:kern w:val="0"/>
                <w:sz w:val="26"/>
                <w:szCs w:val="26"/>
                <w:lang w:val="pl-PL"/>
                <w14:ligatures w14:val="none"/>
              </w:rPr>
            </w:pPr>
            <w:r w:rsidRPr="004576B0">
              <w:rPr>
                <w:rFonts w:ascii="Times New Roman" w:hAnsi="Times New Roman" w:cs="Times New Roman"/>
                <w:sz w:val="26"/>
                <w:szCs w:val="26"/>
                <w:lang w:val="pl-PL"/>
              </w:rPr>
              <w:t>“</w:t>
            </w:r>
            <w:r w:rsidRPr="004576B0">
              <w:rPr>
                <w:rFonts w:ascii="Times New Roman" w:hAnsi="Times New Roman" w:cs="Times New Roman"/>
                <w:sz w:val="26"/>
                <w:szCs w:val="26"/>
                <w:lang w:val="vi-VN"/>
              </w:rPr>
              <w:t xml:space="preserve">3. </w:t>
            </w:r>
            <w:r w:rsidRPr="004576B0">
              <w:rPr>
                <w:rFonts w:ascii="Times New Roman" w:hAnsi="Times New Roman" w:cs="Times New Roman"/>
                <w:sz w:val="26"/>
                <w:szCs w:val="26"/>
                <w:lang w:val="pl-PL"/>
              </w:rPr>
              <w:t xml:space="preserve">Đối với khu du lịch nằm trên địa bàn từ 02 đơn vị hành chính cấp tỉnh trở lên, </w:t>
            </w:r>
            <w:r w:rsidRPr="004576B0">
              <w:rPr>
                <w:rFonts w:ascii="Times New Roman" w:hAnsi="Times New Roman" w:cs="Times New Roman"/>
                <w:strike/>
                <w:sz w:val="26"/>
                <w:szCs w:val="26"/>
                <w:lang w:val="pl-PL"/>
              </w:rPr>
              <w:t>Bộ Văn hóa, Thể thao và Du lịch lập hồ sơ đề nghị công nhận khu du lịch quốc gia trình Thủ tướng Chính phủ công nhận</w:t>
            </w:r>
            <w:r w:rsidRPr="004576B0">
              <w:rPr>
                <w:rFonts w:ascii="Times New Roman" w:hAnsi="Times New Roman" w:cs="Times New Roman"/>
                <w:sz w:val="26"/>
                <w:szCs w:val="26"/>
                <w:lang w:val="pl-PL"/>
              </w:rPr>
              <w:t xml:space="preserve"> </w:t>
            </w:r>
            <w:r w:rsidRPr="004576B0">
              <w:rPr>
                <w:rFonts w:ascii="Times New Roman" w:hAnsi="Times New Roman" w:cs="Times New Roman"/>
                <w:b/>
                <w:bCs/>
                <w:sz w:val="26"/>
                <w:szCs w:val="26"/>
                <w:lang w:val="pl-PL"/>
              </w:rPr>
              <w:t>Ủy ban nhân dân cấp tỉnh nơi khu du lịch có diện tích lớn nhất thống nhất với Ủy ban nhân dân cấp tỉnh còn lại, lập hồ sơ đề nghị công nhận khu du lịch quốc gia gửi Cục Du lịch Quốc gia Việt Nam trình Bộ trưởng Bộ Văn hóa, Thể thao và Du lịch công nhận.</w:t>
            </w:r>
            <w:r w:rsidRPr="004576B0">
              <w:rPr>
                <w:rFonts w:ascii="Times New Roman" w:hAnsi="Times New Roman" w:cs="Times New Roman"/>
                <w:b/>
                <w:bCs/>
                <w:sz w:val="26"/>
                <w:szCs w:val="26"/>
                <w:shd w:val="clear" w:color="auto" w:fill="FFFFFF"/>
                <w:lang w:val="pl-PL"/>
              </w:rPr>
              <w:t xml:space="preserve"> </w:t>
            </w:r>
            <w:r w:rsidRPr="004576B0">
              <w:rPr>
                <w:rFonts w:ascii="Times New Roman" w:hAnsi="Times New Roman" w:cs="Times New Roman"/>
                <w:b/>
                <w:bCs/>
                <w:sz w:val="26"/>
                <w:szCs w:val="26"/>
                <w:lang w:val="pl-PL"/>
              </w:rPr>
              <w:lastRenderedPageBreak/>
              <w:t>Hồ sơ, trình tự, thủ tục công nhận thực hiện theo quy định tại khoản 1 và khoản 2 Điều này.”</w:t>
            </w:r>
            <w:r w:rsidRPr="004576B0">
              <w:rPr>
                <w:rFonts w:ascii="Times New Roman" w:hAnsi="Times New Roman" w:cs="Times New Roman"/>
                <w:sz w:val="26"/>
                <w:szCs w:val="26"/>
                <w:lang w:val="vi-VN"/>
              </w:rPr>
              <w:t>.</w:t>
            </w: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lastRenderedPageBreak/>
              <w:t xml:space="preserve">- </w:t>
            </w:r>
            <w:r w:rsidRPr="004576B0">
              <w:rPr>
                <w:rStyle w:val="Strong"/>
                <w:rFonts w:ascii="Times New Roman" w:hAnsi="Times New Roman" w:cs="Times New Roman"/>
                <w:b w:val="0"/>
                <w:sz w:val="26"/>
                <w:szCs w:val="26"/>
                <w:lang w:val="pl-PL"/>
              </w:rPr>
              <w:t>Nghị quyết số 18-NQ/TW ngày 25/10/2017</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21/KL/TW ngày 24/01/2025 của Ban Chấp hành Trung ương Đảng khoá XIII về việc tổng kết Nghị quyết số 18-NQ/TW</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Nội dung quy định đã thể chế hóa trực tiếp các quan điểm, chỉ đạo của Đảng tại Nghị quyết số 18-NQ/TW, Nghị quyết số 60-NQ/TW, cùng các Kết luận số 126-KL/TW, 127-KL/TW, 155-KL/TW, phù hợp với chủ trương đẩy mạnh phân cấp, phân quyền cho địa phương, phân định rõ thẩm quyền giữa Trung ương và địa phương, phát huy tính chủ động, tự chịu trách nhiệm của chính quyền địa phương trong quản lý nhà nước theo mô hình chính quyền địa phương 2 cấp </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vi-VN"/>
              </w:rPr>
              <w:t>- Nội dung quy định phù hợp với chủ trương cải cách thủ tục hành chính, lấy người dân, doanh nghiệp làm trung tâm; phù hợp với các định hướng tại Kết luận số 119-KL/TW và Nghị quyết số 66-NQ/TW, trong đó yêu cầu công tác xây dựng pháp luật phải giảm chi phí tuân thủ, loại bỏ cơ chế xin – cho, bảo đảm quyền và lợi ích hợp pháp của tổ chức, cá nhân</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tabs>
                <w:tab w:val="left" w:pos="975"/>
              </w:tabs>
              <w:spacing w:line="240" w:lineRule="auto"/>
              <w:jc w:val="both"/>
              <w:rPr>
                <w:rFonts w:ascii="Times New Roman" w:hAnsi="Times New Roman" w:cs="Times New Roman"/>
                <w:kern w:val="0"/>
                <w:sz w:val="26"/>
                <w:szCs w:val="26"/>
                <w:u w:val="single"/>
                <w:lang w:val="pl-PL"/>
                <w14:ligatures w14:val="none"/>
              </w:rPr>
            </w:pPr>
            <w:r w:rsidRPr="004576B0">
              <w:rPr>
                <w:rFonts w:ascii="Times New Roman" w:hAnsi="Times New Roman" w:cs="Times New Roman"/>
                <w:bCs/>
                <w:sz w:val="26"/>
                <w:szCs w:val="26"/>
                <w:u w:val="single"/>
                <w:lang w:val="pl-PL"/>
              </w:rPr>
              <w:lastRenderedPageBreak/>
              <w:t>6.</w:t>
            </w:r>
            <w:r w:rsidRPr="004576B0">
              <w:rPr>
                <w:rFonts w:ascii="Times New Roman" w:hAnsi="Times New Roman" w:cs="Times New Roman"/>
                <w:b/>
                <w:bCs/>
                <w:sz w:val="26"/>
                <w:szCs w:val="26"/>
                <w:u w:val="single"/>
                <w:lang w:val="pl-PL"/>
              </w:rPr>
              <w:t xml:space="preserve"> </w:t>
            </w:r>
            <w:r w:rsidRPr="004576B0">
              <w:rPr>
                <w:rFonts w:ascii="Times New Roman" w:hAnsi="Times New Roman" w:cs="Times New Roman"/>
                <w:sz w:val="26"/>
                <w:szCs w:val="26"/>
                <w:u w:val="single"/>
                <w:lang w:val="pl-PL"/>
              </w:rPr>
              <w:t>Bổ sung Điều 29a vào sau Điều 29 như sau:</w:t>
            </w:r>
          </w:p>
          <w:p w:rsidR="00AF6CBA" w:rsidRPr="004576B0" w:rsidRDefault="00AF6CBA" w:rsidP="00015370">
            <w:pPr>
              <w:tabs>
                <w:tab w:val="left" w:pos="975"/>
              </w:tabs>
              <w:spacing w:line="240" w:lineRule="auto"/>
              <w:jc w:val="both"/>
              <w:rPr>
                <w:rFonts w:ascii="Times New Roman" w:hAnsi="Times New Roman" w:cs="Times New Roman"/>
                <w:sz w:val="26"/>
                <w:szCs w:val="26"/>
                <w:lang w:val="pl-PL"/>
              </w:rPr>
            </w:pPr>
            <w:r w:rsidRPr="004576B0">
              <w:rPr>
                <w:rFonts w:ascii="Times New Roman" w:hAnsi="Times New Roman" w:cs="Times New Roman"/>
                <w:b/>
                <w:bCs/>
                <w:sz w:val="26"/>
                <w:szCs w:val="26"/>
                <w:lang w:val="pl-PL"/>
              </w:rPr>
              <w:t>“Điều 29a. Hoạt động tại các địa điểm tham quan, vui chơi, giải trí phục vụ khách du lịch chưa được công nhận là khu du lịch, điểm du lịch</w:t>
            </w:r>
          </w:p>
          <w:p w:rsidR="00AF6CBA" w:rsidRPr="004576B0" w:rsidRDefault="00AF6CBA" w:rsidP="00015370">
            <w:pPr>
              <w:tabs>
                <w:tab w:val="left" w:pos="975"/>
              </w:tabs>
              <w:spacing w:line="240" w:lineRule="auto"/>
              <w:jc w:val="both"/>
              <w:rPr>
                <w:rFonts w:ascii="Times New Roman" w:eastAsia="Calibri" w:hAnsi="Times New Roman" w:cs="Times New Roman"/>
                <w:sz w:val="26"/>
                <w:szCs w:val="26"/>
                <w:lang w:val="pl-PL"/>
              </w:rPr>
            </w:pPr>
            <w:r w:rsidRPr="004576B0">
              <w:rPr>
                <w:rFonts w:ascii="Times New Roman" w:hAnsi="Times New Roman" w:cs="Times New Roman"/>
                <w:sz w:val="26"/>
                <w:szCs w:val="26"/>
                <w:lang w:val="pl-PL"/>
              </w:rPr>
              <w:t>Các địa điểm tham quan,</w:t>
            </w:r>
            <w:r w:rsidRPr="004576B0">
              <w:rPr>
                <w:rFonts w:ascii="Times New Roman" w:hAnsi="Times New Roman" w:cs="Times New Roman"/>
                <w:b/>
                <w:bCs/>
                <w:sz w:val="26"/>
                <w:szCs w:val="26"/>
                <w:lang w:val="pl-PL"/>
              </w:rPr>
              <w:t xml:space="preserve"> </w:t>
            </w:r>
            <w:r w:rsidRPr="004576B0">
              <w:rPr>
                <w:rFonts w:ascii="Times New Roman" w:hAnsi="Times New Roman" w:cs="Times New Roman"/>
                <w:bCs/>
                <w:sz w:val="26"/>
                <w:szCs w:val="26"/>
                <w:lang w:val="pl-PL"/>
              </w:rPr>
              <w:t>vui chơi, giải trí</w:t>
            </w:r>
            <w:r w:rsidRPr="004576B0">
              <w:rPr>
                <w:rFonts w:ascii="Times New Roman" w:hAnsi="Times New Roman" w:cs="Times New Roman"/>
                <w:sz w:val="26"/>
                <w:szCs w:val="26"/>
                <w:lang w:val="pl-PL"/>
              </w:rPr>
              <w:t xml:space="preserve"> phục vụ khách du lịch chưa được công nhận là khu du lịch, điểm du lịch có trách nhiệm:</w:t>
            </w:r>
          </w:p>
          <w:p w:rsidR="00AF6CBA" w:rsidRPr="004576B0" w:rsidRDefault="00AF6CBA" w:rsidP="00015370">
            <w:pPr>
              <w:tabs>
                <w:tab w:val="left" w:pos="975"/>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1. Thực hiện các quy định của pháp luật về doanh nghiệp và pháp luật khác có liên quan.</w:t>
            </w:r>
          </w:p>
          <w:p w:rsidR="00AF6CBA" w:rsidRPr="004576B0" w:rsidRDefault="00AF6CBA" w:rsidP="00015370">
            <w:pPr>
              <w:tabs>
                <w:tab w:val="left" w:pos="975"/>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2. Thực hiện thông báo với cơ quan quản lý nhà nước về du lịch ở địa phương trước khi bắt đầu triển khai hoạt động.</w:t>
            </w:r>
          </w:p>
          <w:p w:rsidR="00AF6CBA" w:rsidRPr="004576B0" w:rsidRDefault="00AF6CBA" w:rsidP="00015370">
            <w:pPr>
              <w:tabs>
                <w:tab w:val="left" w:pos="975"/>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3. Thực hiện chế độ báo cáo theo quy định của Bộ trưởng Bộ Văn hóa, Thể thao và Du lịch.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4. Thực hiện các quyền và nghĩa vụ khác theo quy định của Luật này và pháp luật có liên quan.”.</w:t>
            </w:r>
          </w:p>
        </w:tc>
        <w:tc>
          <w:tcPr>
            <w:tcW w:w="4819" w:type="dxa"/>
          </w:tcPr>
          <w:p w:rsidR="00AF6CBA" w:rsidRPr="004576B0" w:rsidRDefault="00AF6CBA" w:rsidP="00015370">
            <w:pPr>
              <w:spacing w:line="240" w:lineRule="auto"/>
              <w:jc w:val="both"/>
              <w:rPr>
                <w:rStyle w:val="Strong"/>
                <w:rFonts w:ascii="Times New Roman" w:hAnsi="Times New Roman" w:cs="Times New Roman"/>
                <w:sz w:val="26"/>
                <w:szCs w:val="26"/>
                <w:lang w:val="pl-PL"/>
              </w:rPr>
            </w:pPr>
            <w:r w:rsidRPr="004576B0">
              <w:rPr>
                <w:rStyle w:val="Strong"/>
                <w:rFonts w:ascii="Times New Roman" w:hAnsi="Times New Roman" w:cs="Times New Roman"/>
                <w:b w:val="0"/>
                <w:sz w:val="26"/>
                <w:szCs w:val="26"/>
                <w:lang w:val="pl-PL"/>
              </w:rPr>
              <w:t>- Nghị quyết số 08-NQ/TW ngày 16/01/2017 của Bộ Chính trị về phát triển du lịch trở thành ngành kinh tế mũi nhọn: "Khuyến khích doanh nghiệp đổi mới, sáng tạo, đa dạng hóa các loại hình, sản phẩm du lịch phù hợp với định hướng cơ cấu lại ngành Du lịch”.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Văn kiện Đại hội XIII: “Gắn phát triển văn hoá với phát triển du lịch, đưa du lịch thành một ngành kinh tế mũi nhọn, đồng thời bảo vệ, gìn giữ tài nguyên văn hoá cho các thế hệ mai sau”</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 xml:space="preserve">Nghị quyết số 80-NQ/TW ngày 07/01/2026 của Bộ Chính trị về phát triển văn hoá Việt Nam: "Bảo tồn lễ hội truyền thống và định hướng phát triển các lễ hội mới nhằm phát huy bản sắc văn hoá, gắn với du lịch và phát triển kinh tế”; "Hình thành các không gian sáng tạo nội dung số, môi trường sáng tạo cho cộng đồng các doanh nghiệp và tổ chức sản xuất, cung ứng sản phẩm, dịch vụ văn hoá thông qua các hoạt động kết nối và trao đổi. Khuyến khích doanh nghiệp đầu tư vào sản phẩm, dịch vụ văn hoá số; gắn kết văn hoá với du lịch, thương mại và công nghệ, hình thành chuỗi giá trị”; " Phát triển sản phẩm du lịch mang bản sắc văn hoá, giàu trải nghiệm; thúc đẩy du lịch thông minh, xanh, sạch, giảm phát thải; kết nối liên vùng, liên ngành; nâng cao chất lượng nguồn nhân lực. Xây dựng, phát triển thương hiệu quốc gia </w:t>
            </w:r>
            <w:r w:rsidRPr="004576B0">
              <w:rPr>
                <w:rStyle w:val="Strong"/>
                <w:rFonts w:ascii="Times New Roman" w:hAnsi="Times New Roman" w:cs="Times New Roman"/>
                <w:b w:val="0"/>
                <w:sz w:val="26"/>
                <w:szCs w:val="26"/>
                <w:lang w:val="pl-PL"/>
              </w:rPr>
              <w:lastRenderedPageBreak/>
              <w:t xml:space="preserve">về du lịch, dịch vụ mang đậm bản sắc văn hoá, con người Việt Nam, thương hiệu điểm đến Việt Nam gắn với giá trị văn hoá.”; </w:t>
            </w:r>
            <w:r w:rsidRPr="004576B0">
              <w:rPr>
                <w:rFonts w:ascii="Times New Roman" w:hAnsi="Times New Roman" w:cs="Times New Roman"/>
                <w:bCs/>
                <w:sz w:val="26"/>
                <w:szCs w:val="26"/>
                <w:lang w:val="pl-PL"/>
              </w:rPr>
              <w:t>" Nhận diện đầy đủ và khai thác hiệu quả tài nguyên văn hoá”</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Kết luận số 119-KL/TW ngày 20/01/2025 của Bộ Chính trị về định hướng đổi mới, hoàn thiện quy định pháp luật: "Đổi mới mạnh mẽ tư duy xây dựng pháp luật theo hướng vừa bảo đảm yêu cầu quản lý nhà nước vừa khuyến khích sáng tạo, giải phóng toàn bộ sức sản xuất, khơi thông mọi nguồn lực để phát triển”; "</w:t>
            </w:r>
            <w:r w:rsidRPr="004576B0">
              <w:rPr>
                <w:rFonts w:ascii="Times New Roman" w:hAnsi="Times New Roman" w:cs="Times New Roman"/>
                <w:sz w:val="26"/>
                <w:szCs w:val="26"/>
                <w:lang w:val="pl-PL"/>
              </w:rPr>
              <w:t xml:space="preserve"> </w:t>
            </w:r>
            <w:r w:rsidRPr="004576B0">
              <w:rPr>
                <w:rFonts w:ascii="Times New Roman" w:hAnsi="Times New Roman" w:cs="Times New Roman"/>
                <w:bCs/>
                <w:sz w:val="26"/>
                <w:szCs w:val="26"/>
                <w:lang w:val="pl-PL"/>
              </w:rPr>
              <w:t>Công tác xây dựng pháp luật phải bám sát thực tiễn, nâng cao năng lực phản ứng chính sách và giải quyết hiệu quả, kịp thời những vấn đề thực tiễn đặt ra, lấy người dân, doanh nghiệp làm trung tâm, chủ thể”</w:t>
            </w:r>
          </w:p>
        </w:tc>
        <w:tc>
          <w:tcPr>
            <w:tcW w:w="3686"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lastRenderedPageBreak/>
              <w:t xml:space="preserve">Nội dung quy định phù hợp với chủ trương phát triển du lịch trở thành ngành kinh tế mũi nhọn gắn với quản lý bền vững thông qua việc tạo điều kiện cho nhiều thành phần tham gia phát triển du lịch; khuyến khích đa dạng hóa sản phẩm du lịch, đồng thời bảo đảm môi trường kinh doanh minh bạch, có quản lý theo đúng tinh thần của Nghị quyết 08-NQ/TW của Bộ Chính trị. </w:t>
            </w:r>
          </w:p>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Điều 29a không cấm hoạt động của các điểm du lịch chưa được công nhận, mà chỉ yêu cầu thông báo và thực hiện nghĩa vụ quản lý cơ bản. Cách tiếp cận này đúng với tinh thần “không quản được thì cấm” phải được loại bỏ, chuyển sang quản lý mềm dẻo, bao quát thực tiễn, tạo điều kiện cho khu vực tư nhân và cộng đồng tham gia phát triển du lịch nhưng vẫn bảo đảm trật tự quản lý nhà nước</w:t>
            </w:r>
          </w:p>
          <w:p w:rsidR="00AF6CBA" w:rsidRPr="004576B0" w:rsidRDefault="00AF6CBA" w:rsidP="00015370">
            <w:pPr>
              <w:spacing w:line="240" w:lineRule="auto"/>
              <w:jc w:val="both"/>
              <w:rPr>
                <w:rFonts w:ascii="Times New Roman" w:hAnsi="Times New Roman" w:cs="Times New Roman"/>
                <w:b/>
                <w:bCs/>
                <w:sz w:val="26"/>
                <w:szCs w:val="26"/>
                <w:lang w:val="pl-PL"/>
              </w:rPr>
            </w:pPr>
            <w:r w:rsidRPr="004576B0">
              <w:rPr>
                <w:rStyle w:val="Strong"/>
                <w:rFonts w:ascii="Times New Roman" w:hAnsi="Times New Roman" w:cs="Times New Roman"/>
                <w:b w:val="0"/>
                <w:sz w:val="26"/>
                <w:szCs w:val="26"/>
                <w:lang w:val="pl-PL"/>
              </w:rPr>
              <w:t xml:space="preserve">Việc bổ sung Điều 29a nhằm khắc phục khoảng trống pháp lý hiện nay, phù hợp với yêu cầu "Công tác xây dựng pháp luật phải bám sát thực tiễn, nâng cao năng lực phản ứng chính sách và giải quyết </w:t>
            </w:r>
            <w:r w:rsidRPr="004576B0">
              <w:rPr>
                <w:rStyle w:val="Strong"/>
                <w:rFonts w:ascii="Times New Roman" w:hAnsi="Times New Roman" w:cs="Times New Roman"/>
                <w:b w:val="0"/>
                <w:sz w:val="26"/>
                <w:szCs w:val="26"/>
                <w:lang w:val="pl-PL"/>
              </w:rPr>
              <w:lastRenderedPageBreak/>
              <w:t xml:space="preserve">hiệu quả, kịp thời những vấn đề thực tiễn đặt ra, lấy người dân, doanh nghiệp làm trung tâm, chủ thể” tại </w:t>
            </w:r>
            <w:r w:rsidRPr="004576B0">
              <w:rPr>
                <w:rFonts w:ascii="Times New Roman" w:hAnsi="Times New Roman" w:cs="Times New Roman"/>
                <w:bCs/>
                <w:sz w:val="26"/>
                <w:szCs w:val="26"/>
                <w:lang w:val="pl-PL"/>
              </w:rPr>
              <w:t>Kết luận số 119-KL/TW</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Không có</w:t>
            </w:r>
          </w:p>
        </w:tc>
      </w:tr>
      <w:tr w:rsidR="00AF6CBA" w:rsidRPr="00D060BA" w:rsidTr="00AC307E">
        <w:tc>
          <w:tcPr>
            <w:tcW w:w="5813" w:type="dxa"/>
          </w:tcPr>
          <w:p w:rsidR="00AF6CBA" w:rsidRPr="004576B0" w:rsidRDefault="00AF6CBA" w:rsidP="00015370">
            <w:pPr>
              <w:spacing w:line="240" w:lineRule="auto"/>
              <w:jc w:val="both"/>
              <w:rPr>
                <w:rFonts w:ascii="Times New Roman" w:hAnsi="Times New Roman" w:cs="Times New Roman"/>
                <w:bCs/>
                <w:kern w:val="0"/>
                <w:sz w:val="26"/>
                <w:szCs w:val="26"/>
                <w:u w:val="single"/>
                <w:lang w:val="pl-PL"/>
                <w14:ligatures w14:val="none"/>
              </w:rPr>
            </w:pPr>
            <w:r w:rsidRPr="004576B0">
              <w:rPr>
                <w:rFonts w:ascii="Times New Roman" w:hAnsi="Times New Roman" w:cs="Times New Roman"/>
                <w:bCs/>
                <w:sz w:val="26"/>
                <w:szCs w:val="26"/>
                <w:u w:val="single"/>
                <w:lang w:val="pl-PL"/>
              </w:rPr>
              <w:lastRenderedPageBreak/>
              <w:t>7. Sửa đổi, bổ sung điểm c khoản 1 Điều 31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pl-PL"/>
              </w:rPr>
              <w:t>“</w:t>
            </w:r>
            <w:r w:rsidRPr="004576B0">
              <w:rPr>
                <w:rFonts w:ascii="Times New Roman" w:hAnsi="Times New Roman" w:cs="Times New Roman"/>
                <w:sz w:val="26"/>
                <w:szCs w:val="26"/>
                <w:lang w:val="pl-PL"/>
              </w:rPr>
              <w:t xml:space="preserve"> c) Người phụ trách kinh doanh dịch vụ lữ hành phải tốt nghiệp trung cấp trở lên chuyên ngành về lữ hành; trường hợp tốt nghiệp trung cấp trở lên chuyên ngành khác phải có chứng chỉ nghiệp vụ điều hành du lịch nội địa </w:t>
            </w:r>
            <w:r w:rsidRPr="004576B0">
              <w:rPr>
                <w:rFonts w:ascii="Times New Roman" w:hAnsi="Times New Roman" w:cs="Times New Roman"/>
                <w:b/>
                <w:bCs/>
                <w:sz w:val="26"/>
                <w:szCs w:val="26"/>
                <w:lang w:val="pl-PL"/>
              </w:rPr>
              <w:t>hoặc chứng chỉ nghiệp vụ điều hành du lịch quốc tế; trường hợp văn bằng tốt nghiệp của người phụ trách kinh doanh dịch vụ lữ hành do cơ sở nước ngoài cấp thì phải có giấy công nhận của cơ quan có thẩm quyền theo quy định của pháp luật về giáo dục</w:t>
            </w:r>
            <w:r w:rsidRPr="004576B0">
              <w:rPr>
                <w:rFonts w:ascii="Times New Roman" w:hAnsi="Times New Roman" w:cs="Times New Roman"/>
                <w:sz w:val="26"/>
                <w:szCs w:val="26"/>
                <w:lang w:val="pl-PL"/>
              </w:rPr>
              <w:t>”.</w:t>
            </w:r>
          </w:p>
          <w:p w:rsidR="00AF6CBA" w:rsidRPr="004576B0" w:rsidRDefault="00AF6CBA" w:rsidP="00015370">
            <w:pPr>
              <w:spacing w:line="240" w:lineRule="auto"/>
              <w:jc w:val="both"/>
              <w:rPr>
                <w:rFonts w:ascii="Times New Roman" w:hAnsi="Times New Roman" w:cs="Times New Roman"/>
                <w:sz w:val="26"/>
                <w:szCs w:val="26"/>
                <w:lang w:val="pl-PL"/>
              </w:rPr>
            </w:pP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 Nghị quyết số 08-NQ/TW ngày 16/01/2017 của Bộ Chính trị về phát triển du lịch trở thành ngành kinh tế mũi nhọn: "</w:t>
            </w: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 xml:space="preserve">Phát triển nguồn nhân lực du lịch: Nhà nước có chính sách thu hút đầu tư cho đào tạo nguồn nhân lực du lịch; tăng cường năng lực cho các cơ sở đào tạo du lịch cả về cơ sở vật chất kỹ thuật, nội dung, chương trình và đội ngũ giáo viên. Đẩy mạnh xã hội hóa và hợp tác quốc tế, thu hút nguồn lực phát triển nguồn nhân lực du lịch. Đa dạng hóa các hình thức đào tạo du lịch. Đẩy mạnh ứng dụng khoa học - công nghệ tiên tiến trong đào tạo, bồi dưỡng, phát triển nguồn nhân lực du lịch. Nâng cao chất lượng nguồn nhân lực cả về quản lý nhà </w:t>
            </w:r>
            <w:r w:rsidRPr="004576B0">
              <w:rPr>
                <w:rStyle w:val="Strong"/>
                <w:rFonts w:ascii="Times New Roman" w:hAnsi="Times New Roman" w:cs="Times New Roman"/>
                <w:b w:val="0"/>
                <w:sz w:val="26"/>
                <w:szCs w:val="26"/>
                <w:lang w:val="pl-PL"/>
              </w:rPr>
              <w:lastRenderedPageBreak/>
              <w:t xml:space="preserve">nước, quản trị doanh nghiệp và lao động nghề du lịch. Chú trọng nâng cao kỹ năng nghề, ngoại ngữ và đạo đức nghề nghiệp cho lực lượng lao động ngành Du lịch.”. </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xml:space="preserve">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Nghị quyết số 68-NQ/TW ngày 4/5/2025 của Bộ Chính trị về phát triển kinh tế tư nhân: "</w:t>
            </w:r>
            <w:r w:rsidRPr="004576B0">
              <w:rPr>
                <w:rFonts w:ascii="Times New Roman" w:hAnsi="Times New Roman" w:cs="Times New Roman"/>
                <w:sz w:val="26"/>
                <w:szCs w:val="26"/>
                <w:lang w:val="pl-PL"/>
              </w:rPr>
              <w:t xml:space="preserve"> </w:t>
            </w:r>
            <w:r w:rsidRPr="004576B0">
              <w:rPr>
                <w:rFonts w:ascii="Times New Roman" w:eastAsia="Times New Roman" w:hAnsi="Times New Roman" w:cs="Times New Roman"/>
                <w:sz w:val="26"/>
                <w:szCs w:val="26"/>
                <w:lang w:val="pl-PL"/>
              </w:rPr>
              <w:t xml:space="preserve">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w:t>
            </w:r>
            <w:r w:rsidRPr="004576B0">
              <w:rPr>
                <w:rFonts w:ascii="Times New Roman" w:eastAsia="Times New Roman" w:hAnsi="Times New Roman" w:cs="Times New Roman"/>
                <w:sz w:val="26"/>
                <w:szCs w:val="26"/>
                <w:lang w:val="pl-PL"/>
              </w:rPr>
              <w:lastRenderedPageBreak/>
              <w:t>cơ chế "xin - cho", tư</w:t>
            </w:r>
            <w:r w:rsidR="00015370" w:rsidRPr="004576B0">
              <w:rPr>
                <w:rFonts w:ascii="Times New Roman" w:eastAsia="Times New Roman" w:hAnsi="Times New Roman" w:cs="Times New Roman"/>
                <w:sz w:val="26"/>
                <w:szCs w:val="26"/>
                <w:lang w:val="pl-PL"/>
              </w:rPr>
              <w:t xml:space="preserve"> duy "không quản được thì cấm".</w:t>
            </w:r>
          </w:p>
        </w:tc>
        <w:tc>
          <w:tcPr>
            <w:tcW w:w="3686"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bCs/>
                <w:sz w:val="26"/>
                <w:szCs w:val="26"/>
                <w:lang w:val="pl-PL"/>
              </w:rPr>
              <w:lastRenderedPageBreak/>
              <w:t xml:space="preserve">- Nội dung quy định nhằm chuẩn hóa đội ngũ nhân lực du lịch; nâng cao tính chuyên nghiệp trong cung ứng dịch vụ, phù hợp với chủ trương phát triển du lịch trở thành ngành kinh tế mũi nhọn gắn với nâng cao chất lượng nguồn nhân lực tại </w:t>
            </w:r>
            <w:r w:rsidRPr="004576B0">
              <w:rPr>
                <w:rStyle w:val="Strong"/>
                <w:rFonts w:ascii="Times New Roman" w:hAnsi="Times New Roman" w:cs="Times New Roman"/>
                <w:b w:val="0"/>
                <w:sz w:val="26"/>
                <w:szCs w:val="26"/>
                <w:lang w:val="pl-PL"/>
              </w:rPr>
              <w:t>Nghị quyết số 08-NQ/TW</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Style w:val="Strong"/>
                <w:rFonts w:ascii="Times New Roman" w:hAnsi="Times New Roman" w:cs="Times New Roman"/>
                <w:b w:val="0"/>
                <w:sz w:val="26"/>
                <w:szCs w:val="26"/>
                <w:lang w:val="pl-PL"/>
              </w:rPr>
              <w:t xml:space="preserve">- Nội dung sửa đổi, bổ úng điểm c khoản 1 Điều 31 là quy định mở rộng điều kiện kinh doanh thông qua việc mở rộng phạm vi công nhận chứng chỉ, thay vì chỉ chấp nhận chứng chỉ điều hành du lịch </w:t>
            </w:r>
            <w:r w:rsidRPr="004576B0">
              <w:rPr>
                <w:rStyle w:val="Strong"/>
                <w:rFonts w:ascii="Times New Roman" w:hAnsi="Times New Roman" w:cs="Times New Roman"/>
                <w:b w:val="0"/>
                <w:sz w:val="26"/>
                <w:szCs w:val="26"/>
                <w:lang w:val="pl-PL"/>
              </w:rPr>
              <w:lastRenderedPageBreak/>
              <w:t xml:space="preserve">nội địa như trước đây. Quy định này nhằm  tháo gỡ vướng mắc từ thực tiễn thi hành luật, đúng yêu cầu “ Công tác xây dựng pháp luật phải bám sát thực tiễn” tại Kết luận số 119-KL/TW ngày 20/01/2025 và chủ trương cải cách điều kiện kinh doanh, tạo thuận lợi cho doanh nghiệp theo chỉ đạo tại </w:t>
            </w:r>
            <w:r w:rsidRPr="004576B0">
              <w:rPr>
                <w:rFonts w:ascii="Times New Roman" w:hAnsi="Times New Roman" w:cs="Times New Roman"/>
                <w:sz w:val="26"/>
                <w:szCs w:val="26"/>
                <w:lang w:val="pl-PL"/>
              </w:rPr>
              <w:t>Nghị quyết số 66-NQ/TW ngày 30/4/2025.</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lang w:val="pl-PL"/>
              </w:rPr>
              <w:t>- Nội dung quy định phù hợp với Nghị quyết số 68-NQ/TW ngày 4/5/2025 của Bộ Chính trị: Doanh nghiệp lữ hành chủ yếu là doanh nghiệp tư nhân, nhỏ và vừa. Việc sửa đổi theo hướng công nhận chứng chỉ điều hành du lịch quốc tế cho hoạt động nội địa nhằm tạo thuận lợi cho doanh nghiệp gia nhập và duy trì thị trường nhưng không làm giảm chất lượng quản lý chuyên môn; thể hiện rõ tư duy chuyển từ “siết điều kiện” sang “bảo đảm chuẩn năng lực thực chất”. Điều này phù hợp với chủ trương của Đảng về phát triển kinh tế tư nhân là một động lực quan trọng của nền kinh tế, đồng thời nâng cao năng lực quản trị và chất lượng dịch vụ.</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eastAsia="Times New Roman" w:hAnsi="Times New Roman" w:cs="Times New Roman"/>
                <w:sz w:val="26"/>
                <w:szCs w:val="26"/>
                <w:lang w:val="pl-PL"/>
              </w:rPr>
            </w:pPr>
          </w:p>
        </w:tc>
      </w:tr>
      <w:tr w:rsidR="00AF6CBA" w:rsidRPr="00392F6D" w:rsidTr="00AC307E">
        <w:tc>
          <w:tcPr>
            <w:tcW w:w="5813" w:type="dxa"/>
          </w:tcPr>
          <w:p w:rsidR="00AF6CBA" w:rsidRPr="004576B0" w:rsidRDefault="00AF6CBA" w:rsidP="00015370">
            <w:pPr>
              <w:spacing w:line="240" w:lineRule="auto"/>
              <w:jc w:val="both"/>
              <w:rPr>
                <w:rFonts w:ascii="Times New Roman" w:hAnsi="Times New Roman" w:cs="Times New Roman"/>
                <w:bCs/>
                <w:kern w:val="0"/>
                <w:sz w:val="26"/>
                <w:szCs w:val="26"/>
                <w:u w:val="single"/>
                <w:lang w:val="pl-PL"/>
                <w14:ligatures w14:val="none"/>
              </w:rPr>
            </w:pPr>
            <w:r w:rsidRPr="004576B0">
              <w:rPr>
                <w:rFonts w:ascii="Times New Roman" w:hAnsi="Times New Roman" w:cs="Times New Roman"/>
                <w:bCs/>
                <w:sz w:val="26"/>
                <w:szCs w:val="26"/>
                <w:u w:val="single"/>
                <w:lang w:val="pl-PL"/>
              </w:rPr>
              <w:lastRenderedPageBreak/>
              <w:t>8. Sửa đổi, bổ sung khoản 2 Điều 32 như sau:</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hAnsi="Times New Roman" w:cs="Times New Roman"/>
                <w:bCs/>
                <w:sz w:val="26"/>
                <w:szCs w:val="26"/>
                <w:lang w:val="pl-PL"/>
              </w:rPr>
              <w:t>“</w:t>
            </w:r>
            <w:r w:rsidRPr="004576B0">
              <w:rPr>
                <w:rFonts w:ascii="Times New Roman" w:eastAsia="Times New Roman" w:hAnsi="Times New Roman" w:cs="Times New Roman"/>
                <w:sz w:val="26"/>
                <w:szCs w:val="26"/>
                <w:lang w:val="pl-PL"/>
              </w:rPr>
              <w:t>2. Trình tự, thủ tục, thẩm quyền cấp Giấy phép kinh doanh dịch vụ lữ hành nội địa được quy định như sau:</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a) Doanh nghiệp đề nghị cấp Giấy phép kinh doanh dịch vụ lữ hành nội địa nộp </w:t>
            </w:r>
            <w:r w:rsidRPr="004576B0">
              <w:rPr>
                <w:rFonts w:ascii="Times New Roman" w:eastAsia="Times New Roman" w:hAnsi="Times New Roman" w:cs="Times New Roman"/>
                <w:b/>
                <w:bCs/>
                <w:sz w:val="26"/>
                <w:szCs w:val="26"/>
                <w:lang w:val="pl-PL"/>
              </w:rPr>
              <w:t>trực tiếp, qua dịch vụ bưu chính hoặc trực tuyến</w:t>
            </w:r>
            <w:r w:rsidRPr="004576B0">
              <w:rPr>
                <w:rFonts w:ascii="Times New Roman" w:eastAsia="Times New Roman" w:hAnsi="Times New Roman" w:cs="Times New Roman"/>
                <w:sz w:val="26"/>
                <w:szCs w:val="26"/>
                <w:lang w:val="pl-PL"/>
              </w:rPr>
              <w:t xml:space="preserve"> 01 bộ hồ sơ đến cơ quan chuyên môn về du lịch cấp tỉnh nơi doanh nghiệp có trụ sở;</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b) Trong thời hạn </w:t>
            </w:r>
            <w:r w:rsidRPr="004576B0">
              <w:rPr>
                <w:rFonts w:ascii="Times New Roman" w:eastAsia="Times New Roman" w:hAnsi="Times New Roman" w:cs="Times New Roman"/>
                <w:b/>
                <w:bCs/>
                <w:sz w:val="26"/>
                <w:szCs w:val="26"/>
                <w:lang w:val="pl-PL"/>
              </w:rPr>
              <w:t>05 ngày</w:t>
            </w:r>
            <w:r w:rsidRPr="004576B0">
              <w:rPr>
                <w:rFonts w:ascii="Times New Roman" w:eastAsia="Times New Roman" w:hAnsi="Times New Roman" w:cs="Times New Roman"/>
                <w:sz w:val="26"/>
                <w:szCs w:val="26"/>
                <w:lang w:val="pl-PL"/>
              </w:rPr>
              <w:t xml:space="preserve">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p w:rsidR="00AF6CBA" w:rsidRPr="004576B0" w:rsidRDefault="00AF6CBA"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pl-PL"/>
              </w:rPr>
              <w:t>29</w:t>
            </w:r>
            <w:r w:rsidRPr="004576B0">
              <w:rPr>
                <w:rFonts w:ascii="Times New Roman" w:hAnsi="Times New Roman" w:cs="Times New Roman"/>
                <w:sz w:val="26"/>
                <w:szCs w:val="26"/>
                <w:u w:val="single"/>
                <w:lang w:val="vi-VN"/>
              </w:rPr>
              <w:t>. Bãi bỏ một số điều, khoản, điểm, cụm từ sau đây:</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c) Bãi bỏ cụm từ “có chứng thực” tại các điểm b, d và đ khoản 1 Điều 32.</w:t>
            </w:r>
          </w:p>
          <w:p w:rsidR="00AF6CBA" w:rsidRPr="004576B0" w:rsidRDefault="00AF6CBA" w:rsidP="00015370">
            <w:pPr>
              <w:spacing w:line="240" w:lineRule="auto"/>
              <w:jc w:val="both"/>
              <w:rPr>
                <w:rFonts w:ascii="Times New Roman" w:hAnsi="Times New Roman" w:cs="Times New Roman"/>
                <w:sz w:val="26"/>
                <w:szCs w:val="26"/>
                <w:lang w:val="vi-VN"/>
              </w:rPr>
            </w:pP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 Nghị quyết số 08-NQ/TW ngày 16/01/2017 của Bộ Chính trị về phát triển du lịch trở thành ngành kinh tế mũi nhọn: "Đẩy mạnh cải cách hành chính, tạo môi trường cạnh tranh lành mạnh, minh bạch, bình đẳng, thuận lợi cho doanh nghiệp kinh doanh du lịch.”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Fonts w:ascii="Times New Roman" w:hAnsi="Times New Roman" w:cs="Times New Roman"/>
                <w:iCs/>
                <w:spacing w:val="-2"/>
                <w:sz w:val="26"/>
                <w:szCs w:val="26"/>
                <w:lang w:val="af-ZA"/>
              </w:rPr>
              <w:t>Nghị quyết số 68-NQ/TW ngày 4/5/2025 của Bộ Chính trị về phát triển kinh tế tư nhân: “thực hiện cắt giảm ít nhất 30% thời gian xử lý thủ tục hành chính, ít nhất 30% chi phí tuân thủ pháp luật, ít nhất 30% điều kiện kinh doanh và tiếp tục cắt giảm mạnh trong những năm tiếp theo”.</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w:t>
            </w:r>
            <w:r w:rsidRPr="004576B0">
              <w:rPr>
                <w:rStyle w:val="Strong"/>
                <w:rFonts w:ascii="Times New Roman" w:hAnsi="Times New Roman" w:cs="Times New Roman"/>
                <w:b w:val="0"/>
                <w:sz w:val="26"/>
                <w:szCs w:val="26"/>
                <w:lang w:val="pl-PL"/>
              </w:rPr>
              <w:t>cải cách triệt để thủ tục hành chính, giảm chi phí tuân thủ; dứt khoát từ bỏ tư duy “không quản được thì cấm”...”</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Nội dung sửa đổi, bổ sung Điều 32 Luật Du lịch theo hướng: Mở rộng phương thức nộp hồ sơ đề nghị cấp Giấy phép kinh doanh dịch vụ lữ hành nội địa, rút ngắn thời hạn giải quyết thủ tục hành chính, đơn giản hóa thành phần hồ sơ. Quy định này phù hợp với chủ trương cải cách hành chính, tạo môi trường kinh doanh thuận lợi;</w:t>
            </w:r>
            <w:r w:rsidRPr="004576B0">
              <w:rPr>
                <w:rFonts w:ascii="Times New Roman" w:hAnsi="Times New Roman" w:cs="Times New Roman"/>
                <w:sz w:val="26"/>
                <w:szCs w:val="26"/>
                <w:lang w:val="vi-VN"/>
              </w:rPr>
              <w:t xml:space="preserve"> </w:t>
            </w:r>
            <w:r w:rsidRPr="004576B0">
              <w:rPr>
                <w:rFonts w:ascii="Times New Roman" w:hAnsi="Times New Roman" w:cs="Times New Roman"/>
                <w:bCs/>
                <w:sz w:val="26"/>
                <w:szCs w:val="26"/>
                <w:lang w:val="vi-VN"/>
              </w:rPr>
              <w:t xml:space="preserve">phù hợp với yêu cầu đổi mới tư duy xây dựng pháp luật, lấy doanh nghiệp làm trung tâm  tại Nghị quyết số 08-NQ/TW ngày 16/01/2017; </w:t>
            </w:r>
            <w:r w:rsidRPr="004576B0">
              <w:rPr>
                <w:rFonts w:ascii="Times New Roman" w:hAnsi="Times New Roman" w:cs="Times New Roman"/>
                <w:sz w:val="26"/>
                <w:szCs w:val="26"/>
                <w:lang w:val="pl-PL"/>
              </w:rPr>
              <w:t xml:space="preserve">Nghị quyết số 66-NQ/TW ngày 30/4/2025; </w:t>
            </w:r>
            <w:r w:rsidRPr="004576B0">
              <w:rPr>
                <w:rFonts w:ascii="Times New Roman" w:eastAsia="Times New Roman" w:hAnsi="Times New Roman" w:cs="Times New Roman"/>
                <w:sz w:val="26"/>
                <w:szCs w:val="26"/>
                <w:lang w:val="pl-PL"/>
              </w:rPr>
              <w:t xml:space="preserve">Kết luận 119-KL/TW </w:t>
            </w:r>
            <w:r w:rsidRPr="004576B0">
              <w:rPr>
                <w:rFonts w:ascii="Times New Roman" w:hAnsi="Times New Roman" w:cs="Times New Roman"/>
                <w:bCs/>
                <w:sz w:val="26"/>
                <w:szCs w:val="26"/>
                <w:lang w:val="pl-PL"/>
              </w:rPr>
              <w:t>ngày 20/01/2025 của Bộ Chính trị; góp phần thể chế hóa kịp thời các Nghị quyết, Kết luận quan trọng của Trung ương và Bộ Chính trị về phát triển du lịch trong tình hình mới</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kern w:val="0"/>
                <w:sz w:val="26"/>
                <w:szCs w:val="26"/>
                <w:u w:val="single"/>
                <w:lang w:val="pl-PL"/>
                <w14:ligatures w14:val="none"/>
              </w:rPr>
            </w:pPr>
            <w:r w:rsidRPr="004576B0">
              <w:rPr>
                <w:rFonts w:ascii="Times New Roman" w:hAnsi="Times New Roman" w:cs="Times New Roman"/>
                <w:sz w:val="26"/>
                <w:szCs w:val="26"/>
                <w:u w:val="single"/>
                <w:lang w:val="pl-PL"/>
              </w:rPr>
              <w:t>9. Sửa đổi, bổ sung khoản 2 Điều 33 như sau:</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hAnsi="Times New Roman" w:cs="Times New Roman"/>
                <w:sz w:val="26"/>
                <w:szCs w:val="26"/>
                <w:lang w:val="vi-VN"/>
              </w:rPr>
              <w:t>“</w:t>
            </w:r>
            <w:r w:rsidRPr="004576B0">
              <w:rPr>
                <w:rFonts w:ascii="Times New Roman" w:eastAsia="Times New Roman" w:hAnsi="Times New Roman" w:cs="Times New Roman"/>
                <w:sz w:val="26"/>
                <w:szCs w:val="26"/>
                <w:lang w:val="pl-PL"/>
              </w:rPr>
              <w:t>2. Trình tự, thủ tục, thẩm quyền cấp Giấy phép kinh doanh dịch vụ lữ hành quốc tế được quy định như sau:</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a) Doanh nghiệp đề nghị cấp Giấy phép kinh doanh dịch vụ lữ hành quốc tế nộp </w:t>
            </w:r>
            <w:r w:rsidRPr="004576B0">
              <w:rPr>
                <w:rFonts w:ascii="Times New Roman" w:eastAsia="Times New Roman" w:hAnsi="Times New Roman" w:cs="Times New Roman"/>
                <w:b/>
                <w:bCs/>
                <w:sz w:val="26"/>
                <w:szCs w:val="26"/>
                <w:lang w:val="pl-PL"/>
              </w:rPr>
              <w:t>trực tiếp, qua dịch vụ bưu chính hoặc trực tuyến</w:t>
            </w:r>
            <w:r w:rsidRPr="004576B0">
              <w:rPr>
                <w:rFonts w:ascii="Times New Roman" w:eastAsia="Times New Roman" w:hAnsi="Times New Roman" w:cs="Times New Roman"/>
                <w:sz w:val="26"/>
                <w:szCs w:val="26"/>
                <w:lang w:val="pl-PL"/>
              </w:rPr>
              <w:t xml:space="preserve"> 01 bộ hồ sơ đến </w:t>
            </w:r>
            <w:r w:rsidRPr="004576B0">
              <w:rPr>
                <w:rFonts w:ascii="Times New Roman" w:eastAsia="Times New Roman" w:hAnsi="Times New Roman" w:cs="Times New Roman"/>
                <w:strike/>
                <w:sz w:val="26"/>
                <w:szCs w:val="26"/>
                <w:lang w:val="pl-PL"/>
              </w:rPr>
              <w:t xml:space="preserve">Tổng cục Du lịch </w:t>
            </w:r>
            <w:r w:rsidRPr="004576B0">
              <w:rPr>
                <w:rFonts w:ascii="Times New Roman" w:eastAsia="Times New Roman" w:hAnsi="Times New Roman" w:cs="Times New Roman"/>
                <w:b/>
                <w:bCs/>
                <w:sz w:val="26"/>
                <w:szCs w:val="26"/>
                <w:lang w:val="pl-PL"/>
              </w:rPr>
              <w:t>Cục Du lịch Quốc gia Việt Nam</w:t>
            </w:r>
            <w:r w:rsidRPr="004576B0">
              <w:rPr>
                <w:rFonts w:ascii="Times New Roman" w:eastAsia="Times New Roman" w:hAnsi="Times New Roman" w:cs="Times New Roman"/>
                <w:sz w:val="26"/>
                <w:szCs w:val="26"/>
                <w:lang w:val="pl-PL"/>
              </w:rPr>
              <w:t>;</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lastRenderedPageBreak/>
              <w:t xml:space="preserve">b) Trong thời hạn </w:t>
            </w:r>
            <w:r w:rsidRPr="004576B0">
              <w:rPr>
                <w:rFonts w:ascii="Times New Roman" w:eastAsia="Times New Roman" w:hAnsi="Times New Roman" w:cs="Times New Roman"/>
                <w:b/>
                <w:bCs/>
                <w:strike/>
                <w:sz w:val="26"/>
                <w:szCs w:val="26"/>
                <w:lang w:val="pl-PL"/>
              </w:rPr>
              <w:t>10</w:t>
            </w:r>
            <w:r w:rsidRPr="004576B0">
              <w:rPr>
                <w:rFonts w:ascii="Times New Roman" w:eastAsia="Times New Roman" w:hAnsi="Times New Roman" w:cs="Times New Roman"/>
                <w:b/>
                <w:bCs/>
                <w:sz w:val="26"/>
                <w:szCs w:val="26"/>
                <w:lang w:val="pl-PL"/>
              </w:rPr>
              <w:t xml:space="preserve"> 05</w:t>
            </w:r>
            <w:r w:rsidRPr="004576B0">
              <w:rPr>
                <w:rFonts w:ascii="Times New Roman" w:eastAsia="Times New Roman" w:hAnsi="Times New Roman" w:cs="Times New Roman"/>
                <w:sz w:val="26"/>
                <w:szCs w:val="26"/>
                <w:lang w:val="pl-PL"/>
              </w:rPr>
              <w:t xml:space="preserve"> ngày </w:t>
            </w:r>
            <w:r w:rsidRPr="004576B0">
              <w:rPr>
                <w:rFonts w:ascii="Times New Roman" w:eastAsia="Times New Roman" w:hAnsi="Times New Roman" w:cs="Times New Roman"/>
                <w:b/>
                <w:sz w:val="26"/>
                <w:szCs w:val="26"/>
                <w:lang w:val="pl-PL"/>
              </w:rPr>
              <w:t>làm việc</w:t>
            </w:r>
            <w:r w:rsidRPr="004576B0">
              <w:rPr>
                <w:rFonts w:ascii="Times New Roman" w:eastAsia="Times New Roman" w:hAnsi="Times New Roman" w:cs="Times New Roman"/>
                <w:sz w:val="26"/>
                <w:szCs w:val="26"/>
                <w:lang w:val="pl-PL"/>
              </w:rPr>
              <w:t xml:space="preserve"> kể từ ngày nhận được hồ sơ hợp lệ, </w:t>
            </w:r>
            <w:r w:rsidRPr="004576B0">
              <w:rPr>
                <w:rFonts w:ascii="Times New Roman" w:eastAsia="Times New Roman" w:hAnsi="Times New Roman" w:cs="Times New Roman"/>
                <w:b/>
                <w:sz w:val="26"/>
                <w:szCs w:val="26"/>
                <w:lang w:val="pl-PL"/>
              </w:rPr>
              <w:t xml:space="preserve">Cục Du lịch Quốc gia Việt Nam </w:t>
            </w:r>
            <w:r w:rsidRPr="004576B0">
              <w:rPr>
                <w:rFonts w:ascii="Times New Roman" w:eastAsia="Times New Roman" w:hAnsi="Times New Roman" w:cs="Times New Roman"/>
                <w:sz w:val="26"/>
                <w:szCs w:val="26"/>
                <w:lang w:val="pl-PL"/>
              </w:rPr>
              <w:t>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p w:rsidR="00AF6CBA" w:rsidRPr="004576B0" w:rsidRDefault="00AF6CBA" w:rsidP="00015370">
            <w:pPr>
              <w:spacing w:line="240" w:lineRule="auto"/>
              <w:jc w:val="both"/>
              <w:rPr>
                <w:rFonts w:ascii="Times New Roman" w:hAnsi="Times New Roman" w:cs="Times New Roman"/>
                <w:sz w:val="26"/>
                <w:szCs w:val="26"/>
                <w:lang w:val="pl-PL"/>
              </w:rPr>
            </w:pPr>
          </w:p>
          <w:p w:rsidR="00AF6CBA" w:rsidRPr="004576B0" w:rsidRDefault="00AF6CBA"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pl-PL"/>
              </w:rPr>
              <w:t>29</w:t>
            </w:r>
            <w:r w:rsidRPr="004576B0">
              <w:rPr>
                <w:rFonts w:ascii="Times New Roman" w:hAnsi="Times New Roman" w:cs="Times New Roman"/>
                <w:sz w:val="26"/>
                <w:szCs w:val="26"/>
                <w:u w:val="single"/>
                <w:lang w:val="vi-VN"/>
              </w:rPr>
              <w:t>. Bãi bỏ một số điều, khoản, điểm, cụm từ sau đây:</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c) Bãi bỏ cụm từ “có chứng thực” tại điểm b, d và đ khoản 1 Điều 33.</w:t>
            </w:r>
          </w:p>
          <w:p w:rsidR="00AF6CBA" w:rsidRPr="004576B0" w:rsidRDefault="00AF6CBA" w:rsidP="00015370">
            <w:pPr>
              <w:spacing w:line="240" w:lineRule="auto"/>
              <w:jc w:val="both"/>
              <w:rPr>
                <w:rFonts w:ascii="Times New Roman" w:hAnsi="Times New Roman" w:cs="Times New Roman"/>
                <w:sz w:val="26"/>
                <w:szCs w:val="26"/>
                <w:lang w:val="vi-VN"/>
              </w:rPr>
            </w:pP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lastRenderedPageBreak/>
              <w:t>- Nghị quyết số 08-NQ/TW ngày 16/01/2017 của Bộ Chính trị về phát triển du lịch trở thành ngành kinh tế mũi nhọn: "Đẩy mạnh cải cách hành chính, tạo môi trường cạnh tranh lành mạnh, minh bạch, bình đẳng, thuận lợi cho doanh nghiệp kinh doanh du lịch.”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Fonts w:ascii="Times New Roman" w:hAnsi="Times New Roman" w:cs="Times New Roman"/>
                <w:iCs/>
                <w:spacing w:val="-2"/>
                <w:sz w:val="26"/>
                <w:szCs w:val="26"/>
                <w:lang w:val="af-ZA"/>
              </w:rPr>
              <w:t>- Nghị quyết số 68-NQ/TW ngày 4/5/2025 của Bộ Chính trị về phát triển kinh tế tư nhân: “thực hiện cắt giảm ít nhất 30% thời gian xử lý thủ tục hành chính, ít nhất 30% chi phí tuân thủ pháp luật, ít nhất 30% điều kiện kinh doanh và tiếp tục cắt giảm mạnh trong những năm tiếp theo”.</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eastAsia="Times New Roman" w:hAnsi="Times New Roman" w:cs="Times New Roman"/>
                <w:sz w:val="26"/>
                <w:szCs w:val="26"/>
                <w:lang w:val="af-ZA"/>
              </w:rPr>
              <w:t xml:space="preserve">- </w:t>
            </w:r>
            <w:r w:rsidRPr="004576B0">
              <w:rPr>
                <w:rFonts w:ascii="Times New Roman" w:eastAsia="Times New Roman" w:hAnsi="Times New Roman" w:cs="Times New Roman"/>
                <w:sz w:val="26"/>
                <w:szCs w:val="26"/>
                <w:lang w:val="pl-PL"/>
              </w:rPr>
              <w:t xml:space="preserve">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w:t>
            </w:r>
            <w:r w:rsidRPr="004576B0">
              <w:rPr>
                <w:rStyle w:val="Strong"/>
                <w:rFonts w:ascii="Times New Roman" w:hAnsi="Times New Roman" w:cs="Times New Roman"/>
                <w:b w:val="0"/>
                <w:sz w:val="26"/>
                <w:szCs w:val="26"/>
                <w:lang w:val="pl-PL"/>
              </w:rPr>
              <w:t>cải cách triệt để thủ tục hành chính, giảm chi phí tuân thủ; dứt khoát từ bỏ tư duy “không quản được thì cấm”...”</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lastRenderedPageBreak/>
              <w:t xml:space="preserve">Nội dung sửa đổi, bổ sung Điều 32 Luật Du lịch theo hướng: Mở rộng phương thức nộp hồ sơ đề nghị cấp Giấy phép kinh doanh dịch vụ lữ hành nội địa, rút ngắn thời hạn giải quyết thủ tục hành chính, đơn giản hóa thành phần </w:t>
            </w:r>
            <w:r w:rsidRPr="004576B0">
              <w:rPr>
                <w:rFonts w:ascii="Times New Roman" w:hAnsi="Times New Roman" w:cs="Times New Roman"/>
                <w:bCs/>
                <w:sz w:val="26"/>
                <w:szCs w:val="26"/>
                <w:lang w:val="vi-VN"/>
              </w:rPr>
              <w:lastRenderedPageBreak/>
              <w:t>hồ sơ. Quy định này phù hợp với chủ trương cải cách hành chính, tạo môi trường kinh doanh thuận lợi;</w:t>
            </w:r>
            <w:r w:rsidRPr="004576B0">
              <w:rPr>
                <w:rFonts w:ascii="Times New Roman" w:hAnsi="Times New Roman" w:cs="Times New Roman"/>
                <w:sz w:val="26"/>
                <w:szCs w:val="26"/>
                <w:lang w:val="vi-VN"/>
              </w:rPr>
              <w:t xml:space="preserve"> </w:t>
            </w:r>
            <w:r w:rsidRPr="004576B0">
              <w:rPr>
                <w:rFonts w:ascii="Times New Roman" w:hAnsi="Times New Roman" w:cs="Times New Roman"/>
                <w:bCs/>
                <w:sz w:val="26"/>
                <w:szCs w:val="26"/>
                <w:lang w:val="vi-VN"/>
              </w:rPr>
              <w:t xml:space="preserve">phù hợp với yêu cầu đổi mới tư duy xây dựng pháp luật, lấy doanh nghiệp làm trung tâm  tại Nghị quyết số 08-NQ/TW ngày 16/01/2017; </w:t>
            </w:r>
            <w:r w:rsidRPr="004576B0">
              <w:rPr>
                <w:rFonts w:ascii="Times New Roman" w:hAnsi="Times New Roman" w:cs="Times New Roman"/>
                <w:sz w:val="26"/>
                <w:szCs w:val="26"/>
                <w:lang w:val="pl-PL"/>
              </w:rPr>
              <w:t xml:space="preserve">Nghị quyết số 66-NQ/TW ngày 30/4/2025; </w:t>
            </w:r>
            <w:r w:rsidRPr="004576B0">
              <w:rPr>
                <w:rFonts w:ascii="Times New Roman" w:eastAsia="Times New Roman" w:hAnsi="Times New Roman" w:cs="Times New Roman"/>
                <w:sz w:val="26"/>
                <w:szCs w:val="26"/>
                <w:lang w:val="pl-PL"/>
              </w:rPr>
              <w:t xml:space="preserve">Kết luận 119-KL/TW </w:t>
            </w:r>
            <w:r w:rsidRPr="004576B0">
              <w:rPr>
                <w:rFonts w:ascii="Times New Roman" w:hAnsi="Times New Roman" w:cs="Times New Roman"/>
                <w:bCs/>
                <w:sz w:val="26"/>
                <w:szCs w:val="26"/>
                <w:lang w:val="pl-PL"/>
              </w:rPr>
              <w:t>ngày 20/01/2025 của Bộ Chính trị; góp phần thể chế hóa kịp thời các Nghị quyết, Kết luận quan trọng của Trung ương và Bộ Chính trị về phát triển du lịch trong tình hình mới</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kern w:val="0"/>
                <w:sz w:val="26"/>
                <w:szCs w:val="26"/>
                <w:u w:val="single"/>
                <w:lang w:val="pl-PL"/>
                <w14:ligatures w14:val="none"/>
              </w:rPr>
            </w:pPr>
            <w:r w:rsidRPr="004576B0">
              <w:rPr>
                <w:rFonts w:ascii="Times New Roman" w:hAnsi="Times New Roman" w:cs="Times New Roman"/>
                <w:sz w:val="26"/>
                <w:szCs w:val="26"/>
                <w:u w:val="single"/>
                <w:lang w:val="pl-PL"/>
              </w:rPr>
              <w:lastRenderedPageBreak/>
              <w:t>10. Sửa đổi, bổ sung một số điểm của khoản 1 Điều 37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a) Sửa đổi, bổ sung điểm h khoản 1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vi-VN"/>
              </w:rPr>
              <w:t>“</w:t>
            </w:r>
            <w:r w:rsidRPr="004576B0">
              <w:rPr>
                <w:rFonts w:ascii="Times New Roman" w:eastAsia="Times New Roman" w:hAnsi="Times New Roman" w:cs="Times New Roman"/>
                <w:sz w:val="26"/>
                <w:szCs w:val="26"/>
                <w:lang w:val="pl-PL"/>
              </w:rPr>
              <w:t xml:space="preserve">h) Lưu trữ hồ sơ pháp lý liên quan đến tổ chức và hoạt động của doanh nghiệp, gồm: Giấy phép kinh doanh dịch vụ lữ hành và các giấy tờ, tài liệu liên quan đến điều kiện kinh doanh của doanh nghiệp; hợp đồng và thanh lý hợp đồng du lịch hoặc các giao kết dịch vụ qua email với khách hàng; các tài liệu liên quan đến thủ tục xuất nhập cảnh cho đoàn khách du lịch; chứng từ liên quan đến phí bảo hiểm cho khách du lịch; chương trình du lịch; danh sách khách du lịch (tên, tuổi, quốc tịch, số hộ chiếu hoặc số chứng minh nhân dân…); chứng từ, hoá đơn quyết toán đoàn khách du lịch; báo cáo thực hiện chương trình của hướng dẫn viên; Phiếu nhận xét chất lượng dịch vụ của khách du </w:t>
            </w:r>
            <w:r w:rsidRPr="004576B0">
              <w:rPr>
                <w:rFonts w:ascii="Times New Roman" w:eastAsia="Times New Roman" w:hAnsi="Times New Roman" w:cs="Times New Roman"/>
                <w:sz w:val="26"/>
                <w:szCs w:val="26"/>
                <w:lang w:val="pl-PL"/>
              </w:rPr>
              <w:lastRenderedPageBreak/>
              <w:t>lịch (nếu có). Hình thức lưu giữ: Bản giấy (giấy in, chứng từ, vé) và bản mềm (hình ảnh, files tài liệu).</w:t>
            </w:r>
            <w:r w:rsidRPr="004576B0">
              <w:rPr>
                <w:rFonts w:ascii="Times New Roman" w:hAnsi="Times New Roman" w:cs="Times New Roman"/>
                <w:sz w:val="26"/>
                <w:szCs w:val="26"/>
                <w:lang w:val="pl-PL"/>
              </w:rPr>
              <w:t>”.</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b) Bổ sung điểm l sau điểm k khoản 1 như sau:</w:t>
            </w:r>
          </w:p>
          <w:p w:rsidR="00AF6CBA" w:rsidRPr="004576B0" w:rsidRDefault="00AF6CBA" w:rsidP="00015370">
            <w:pPr>
              <w:tabs>
                <w:tab w:val="left" w:pos="421"/>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“l) Gửi thông báo về việc thành lập chi nhánh, văn phòng đại diện đến cơ quan chuyên môn về du lịch cấp tỉnh nơi doanh nghiệp đặt trụ sở chính, đồng thời gửi đến Cục Du lịch Quốc gia Việt Nam (đối với doanh nghiệp kinh doanh dịch vụ lữ hành quốc tế) trong thời hạn 15 ngày kể từ ngày được cơ quan có thẩm quyền cấp Giấy chứng nhận đăng ký hoạt động chi nhánh, văn phòng đại diện.”.</w:t>
            </w:r>
          </w:p>
          <w:p w:rsidR="00AF6CBA" w:rsidRPr="004576B0" w:rsidRDefault="00AF6CBA" w:rsidP="00015370">
            <w:pPr>
              <w:tabs>
                <w:tab w:val="left" w:pos="421"/>
              </w:tabs>
              <w:spacing w:line="240" w:lineRule="auto"/>
              <w:jc w:val="both"/>
              <w:rPr>
                <w:rFonts w:ascii="Times New Roman" w:hAnsi="Times New Roman" w:cs="Times New Roman"/>
                <w:sz w:val="26"/>
                <w:szCs w:val="26"/>
                <w:lang w:val="pl-PL"/>
              </w:rPr>
            </w:pPr>
          </w:p>
        </w:tc>
        <w:tc>
          <w:tcPr>
            <w:tcW w:w="4819" w:type="dxa"/>
          </w:tcPr>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Style w:val="Strong"/>
                <w:rFonts w:ascii="Times New Roman" w:hAnsi="Times New Roman" w:cs="Times New Roman"/>
                <w:b w:val="0"/>
                <w:sz w:val="26"/>
                <w:szCs w:val="26"/>
                <w:lang w:val="pl-PL"/>
              </w:rPr>
              <w:lastRenderedPageBreak/>
              <w:t>- Nghị quyết số 08-NQ/TW ngày 16/01/2017 của Bộ Chính trị về phát triển du lịch trở thành ngành kinh tế mũi nhọn:</w:t>
            </w: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Tiếp tục hoàn thiện hệ thống luật pháp; có cơ chế, chính sách phù hợp và đột phá để phát triển du lịch thành kinh tế mũi nhọn, đáp ứng yêu cầu, tính chất của ngành kinh tế tổng hợp, hoạt động theo cơ chế thị trường.</w:t>
            </w:r>
          </w:p>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Fonts w:ascii="Times New Roman" w:hAnsi="Times New Roman" w:cs="Times New Roman"/>
                <w:iCs/>
                <w:spacing w:val="-2"/>
                <w:sz w:val="26"/>
                <w:szCs w:val="26"/>
                <w:lang w:val="af-ZA"/>
              </w:rPr>
              <w:t xml:space="preserve">- Nghị quyết số 68-NQ/TW ngày 4/5/2025 của Bộ Chính trị về phát triển kinh tế tư nhân: “Tạo môi trường kinh doanh thông thoáng, minh bạch, ổn định, an toàn, dễ thực thi, chi phí thấp”; </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w:t>
            </w:r>
            <w:r w:rsidRPr="004576B0">
              <w:rPr>
                <w:rFonts w:ascii="Times New Roman" w:hAnsi="Times New Roman" w:cs="Times New Roman"/>
                <w:sz w:val="26"/>
                <w:szCs w:val="26"/>
                <w:shd w:val="clear" w:color="auto" w:fill="FFFFFF"/>
                <w:lang w:val="pl-PL"/>
              </w:rPr>
              <w:t xml:space="preserve">Xây dựng và hoàn thiện pháp luật về kinh tế thị trường định hướng </w:t>
            </w:r>
            <w:r w:rsidRPr="004576B0">
              <w:rPr>
                <w:rFonts w:ascii="Times New Roman" w:hAnsi="Times New Roman" w:cs="Times New Roman"/>
                <w:sz w:val="26"/>
                <w:szCs w:val="26"/>
                <w:shd w:val="clear" w:color="auto" w:fill="FFFFFF"/>
                <w:lang w:val="pl-PL"/>
              </w:rPr>
              <w:lastRenderedPageBreak/>
              <w:t>xã hội chủ nghĩa theo hướng xây dựng môi trường pháp lý thuận lợi, thông thoáng, minh bạch, an toàn, chi phí tuân thủ thấp;”</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Nội dung sửa đổi, bổ sung một số điểm của khoản 1 Điều 37 nhằm làm rõ trách nhiệm lưu trữ hồ sơ pháp lý, hồ sơ đoàn khách, chế độ báo cáo, thống kê, kế toán của doanh nghiệp lữ hành, qua đó tăng cường quản lý nhà nước nhưng không làm phát sinh điều kiện kinh doanh mới; giảm tiền kiểm, tăng hậu kiểm; lấy người dân, doanh nghiệp làm trung tâm, đồng thời góp phần nâng cao tính minh bạch, kỷ cương trong hoạt động kinh doanh dịch vụ lữ hành.</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Nội dung này phù hợp với yêu cầu tăng cường quản lý nhà nước </w:t>
            </w:r>
            <w:r w:rsidRPr="004576B0">
              <w:rPr>
                <w:rFonts w:ascii="Times New Roman" w:hAnsi="Times New Roman" w:cs="Times New Roman"/>
                <w:bCs/>
                <w:sz w:val="26"/>
                <w:szCs w:val="26"/>
                <w:lang w:val="pl-PL"/>
              </w:rPr>
              <w:lastRenderedPageBreak/>
              <w:t>nhưng không làm phát sinh điều kiện kinh doanh mới, đúng định hướng của Đảng.</w:t>
            </w:r>
          </w:p>
        </w:tc>
        <w:tc>
          <w:tcPr>
            <w:tcW w:w="1019" w:type="dxa"/>
          </w:tcPr>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hAnsi="Times New Roman" w:cs="Times New Roman"/>
                <w:bCs/>
                <w:sz w:val="26"/>
                <w:szCs w:val="26"/>
                <w:lang w:val="pl-PL"/>
              </w:rPr>
              <w:lastRenderedPageBreak/>
              <w:t>Không có</w:t>
            </w:r>
          </w:p>
        </w:tc>
      </w:tr>
      <w:tr w:rsidR="00AF6CBA" w:rsidRPr="00B225FB" w:rsidTr="00AC307E">
        <w:tc>
          <w:tcPr>
            <w:tcW w:w="5813" w:type="dxa"/>
          </w:tcPr>
          <w:p w:rsidR="00AF6CBA" w:rsidRPr="004576B0" w:rsidRDefault="00AF6CBA" w:rsidP="00015370">
            <w:pPr>
              <w:tabs>
                <w:tab w:val="left" w:pos="421"/>
              </w:tabs>
              <w:spacing w:line="240" w:lineRule="auto"/>
              <w:jc w:val="both"/>
              <w:rPr>
                <w:rFonts w:ascii="Times New Roman" w:hAnsi="Times New Roman" w:cs="Times New Roman"/>
                <w:kern w:val="0"/>
                <w:sz w:val="26"/>
                <w:szCs w:val="26"/>
                <w:u w:val="single"/>
                <w:lang w:val="pl-PL"/>
                <w14:ligatures w14:val="none"/>
              </w:rPr>
            </w:pPr>
            <w:r w:rsidRPr="004576B0">
              <w:rPr>
                <w:rFonts w:ascii="Times New Roman" w:hAnsi="Times New Roman" w:cs="Times New Roman"/>
                <w:sz w:val="26"/>
                <w:szCs w:val="26"/>
                <w:u w:val="single"/>
                <w:lang w:val="pl-PL"/>
              </w:rPr>
              <w:lastRenderedPageBreak/>
              <w:t>11. Sửa đổi, bổ sung Điều 44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
                <w:bCs/>
                <w:sz w:val="26"/>
                <w:szCs w:val="26"/>
                <w:lang w:val="pl-PL"/>
              </w:rPr>
              <w:t>"Điều 44. Văn phòng đại diện tại Việt Nam của doanh nghiệp kinh doanh dịch vụ lữ hành nước ngoài</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1. Việc thành lập </w:t>
            </w:r>
            <w:r w:rsidRPr="004576B0">
              <w:rPr>
                <w:rFonts w:ascii="Times New Roman" w:hAnsi="Times New Roman" w:cs="Times New Roman"/>
                <w:b/>
                <w:bCs/>
                <w:sz w:val="26"/>
                <w:szCs w:val="26"/>
                <w:lang w:val="pl-PL"/>
              </w:rPr>
              <w:t>và hoạt động của</w:t>
            </w:r>
            <w:r w:rsidRPr="004576B0">
              <w:rPr>
                <w:rFonts w:ascii="Times New Roman" w:hAnsi="Times New Roman" w:cs="Times New Roman"/>
                <w:sz w:val="26"/>
                <w:szCs w:val="26"/>
                <w:lang w:val="pl-PL"/>
              </w:rPr>
              <w:t xml:space="preserve"> văn phòng đại diện tại Việt Nam của doanh nghiệp kinh doanh dịch vụ lữ hành nước ngoài thực hiện theo quy định của pháp luật về thương mại, </w:t>
            </w:r>
            <w:r w:rsidRPr="004576B0">
              <w:rPr>
                <w:rFonts w:ascii="Times New Roman" w:hAnsi="Times New Roman" w:cs="Times New Roman"/>
                <w:b/>
                <w:bCs/>
                <w:sz w:val="26"/>
                <w:szCs w:val="26"/>
                <w:lang w:val="pl-PL"/>
              </w:rPr>
              <w:t>trừ các quy định tại khoản 2, khoản 3 Điều này.</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2. Cơ quan chuyên môn về du lịch cấp tỉnh tiếp nhận, thẩm định hồ sơ, cấp, cấp lại, điều chỉnh, gia hạn, thu hồi Giấy phép thành lập văn phòng đại diện tại Việt Nam của doanh nghiệp kinh doanh dịch vụ lữ hành nước ngoài.</w:t>
            </w:r>
          </w:p>
          <w:p w:rsidR="00AF6CBA" w:rsidRPr="004576B0" w:rsidRDefault="00AF6CBA" w:rsidP="00015370">
            <w:pPr>
              <w:tabs>
                <w:tab w:val="left" w:pos="421"/>
              </w:tabs>
              <w:spacing w:line="240" w:lineRule="auto"/>
              <w:jc w:val="both"/>
              <w:rPr>
                <w:rFonts w:ascii="Times New Roman" w:hAnsi="Times New Roman" w:cs="Times New Roman"/>
                <w:b/>
                <w:bCs/>
                <w:sz w:val="26"/>
                <w:szCs w:val="26"/>
                <w:lang w:val="pl-PL"/>
              </w:rPr>
            </w:pPr>
            <w:r w:rsidRPr="004576B0">
              <w:rPr>
                <w:rFonts w:ascii="Times New Roman" w:hAnsi="Times New Roman" w:cs="Times New Roman"/>
                <w:b/>
                <w:bCs/>
                <w:sz w:val="26"/>
                <w:szCs w:val="26"/>
                <w:lang w:val="pl-PL"/>
              </w:rPr>
              <w:t>3. Chính phủ quy định chi tiết trình tự, thủ tục cấp, cấp lại, điều chỉnh, gia hạn giấy phép thành lập văn phòng đại diện.”3. Chính phủ quy định chi tiết trình tự, thủ tục cấp, cấp lại, điều chỉnh, gia hạn giấy phép thành lập văn phòng đại diện.”</w:t>
            </w:r>
          </w:p>
          <w:p w:rsidR="00AF6CBA" w:rsidRPr="004576B0" w:rsidRDefault="00AF6CBA" w:rsidP="00015370">
            <w:pPr>
              <w:spacing w:line="240" w:lineRule="auto"/>
              <w:jc w:val="both"/>
              <w:rPr>
                <w:rFonts w:ascii="Times New Roman" w:hAnsi="Times New Roman" w:cs="Times New Roman"/>
                <w:b/>
                <w:bCs/>
                <w:sz w:val="26"/>
                <w:szCs w:val="26"/>
                <w:lang w:val="pl-PL"/>
              </w:rPr>
            </w:pP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 và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Fonts w:ascii="Times New Roman" w:hAnsi="Times New Roman" w:cs="Times New Roman"/>
                <w:iCs/>
                <w:spacing w:val="-2"/>
                <w:sz w:val="26"/>
                <w:szCs w:val="26"/>
                <w:lang w:val="af-ZA"/>
              </w:rPr>
              <w:t>- Nghị quyết số 68-NQ/TW ngày 4/5/2025 của Bộ Chính trị về phát triển kinh tế tư nhân: “thực hiện cắt giảm ít nhất 30% thời gian xử lý thủ tục hành chính, ít nhất 30% chi phí tuân thủ pháp luật, ít nhất 30% điều kiện kinh doanh và tiếp tục cắt giảm mạnh trong những năm tiếp theo”.</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eastAsia="Times New Roman" w:hAnsi="Times New Roman" w:cs="Times New Roman"/>
                <w:sz w:val="26"/>
                <w:szCs w:val="26"/>
                <w:lang w:val="pl-PL"/>
              </w:rPr>
              <w:lastRenderedPageBreak/>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xml:space="preserve"> "cơ bản không quy định thủ tục hành chính, trình tự, hồ sơ trong luật mà giao Chính phủ, các bộ quy định theo thẩm quyền nhưng không được đặt thêm thủ tục hành chính”</w:t>
            </w:r>
          </w:p>
        </w:tc>
        <w:tc>
          <w:tcPr>
            <w:tcW w:w="3686" w:type="dxa"/>
          </w:tcPr>
          <w:p w:rsidR="00AF6CBA" w:rsidRPr="004576B0" w:rsidRDefault="00AF6CBA" w:rsidP="00015370">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4576B0">
              <w:rPr>
                <w:rFonts w:ascii="Times New Roman" w:eastAsia="Times New Roman" w:hAnsi="Times New Roman" w:cs="Times New Roman"/>
                <w:kern w:val="0"/>
                <w:sz w:val="26"/>
                <w:szCs w:val="26"/>
                <w:lang w:val="pl-PL"/>
                <w14:ligatures w14:val="none"/>
              </w:rPr>
              <w:lastRenderedPageBreak/>
              <w:t xml:space="preserve">Tại Quyết định số 1616/QĐ-TTg ngày xác định phương án đơn giản hóa thủ tục hành chính đối với việc thành lập Văn phòng đại diện tại Việt Nam của doanh nghiệp kinh doanh dịch vụ lữ hành nước ngoài theo hướng giảm thời gian thực hiện thủ tục hành chính trong một số trường hợp cụ thể. Tuy nhiên, trình tự, thủ tục để thực hiện TTHC nêu trên hiện nay được dẫn chiếu đến pháp luật về thương mại. Do đó, dự thảo Luật chỉnh sửa Điều 44 theo hướng giao Chính phủ quy định chi tiết về trình tự, thủ tục để tạo cơ sở pháp lý điều chỉnh trình tự, thủ tục thực hiện theo đúng phương án đơn giản hóa thủ tục hành chính đã được Thủ tướng Chính phủ phê duyệt. Nội dung </w:t>
            </w:r>
            <w:r w:rsidRPr="004576B0">
              <w:rPr>
                <w:rFonts w:ascii="Times New Roman" w:eastAsia="Times New Roman" w:hAnsi="Times New Roman" w:cs="Times New Roman"/>
                <w:kern w:val="0"/>
                <w:sz w:val="26"/>
                <w:szCs w:val="26"/>
                <w:lang w:val="pl-PL"/>
                <w14:ligatures w14:val="none"/>
              </w:rPr>
              <w:lastRenderedPageBreak/>
              <w:t xml:space="preserve">quy định phù hợp với chủ trương, đường lối của Đảng về việc cải cách hành chính, đơn giản hóa thủ tục hành chính, đồng thời phù hợp với </w:t>
            </w:r>
            <w:r w:rsidRPr="004576B0">
              <w:rPr>
                <w:rFonts w:ascii="Times New Roman" w:hAnsi="Times New Roman" w:cs="Times New Roman"/>
                <w:bCs/>
                <w:sz w:val="26"/>
                <w:szCs w:val="26"/>
                <w:lang w:val="pl-PL"/>
              </w:rPr>
              <w:t>định hướng đổi mới, hoàn thiện quy định pháp luật:</w:t>
            </w:r>
            <w:r w:rsidRPr="004576B0">
              <w:rPr>
                <w:rFonts w:ascii="Times New Roman" w:eastAsia="Times New Roman" w:hAnsi="Times New Roman" w:cs="Times New Roman"/>
                <w:sz w:val="26"/>
                <w:szCs w:val="26"/>
                <w:lang w:val="pl-PL"/>
              </w:rPr>
              <w:t xml:space="preserve"> "cơ bản không quy định thủ tục hành chính, trình tự, hồ sơ trong luật”.</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Không có</w:t>
            </w:r>
          </w:p>
        </w:tc>
      </w:tr>
      <w:tr w:rsidR="00AF6CBA" w:rsidRPr="0092441B" w:rsidTr="00AC307E">
        <w:tc>
          <w:tcPr>
            <w:tcW w:w="5813" w:type="dxa"/>
          </w:tcPr>
          <w:p w:rsidR="00AF6CBA" w:rsidRPr="004576B0" w:rsidRDefault="00AF6CBA" w:rsidP="00015370">
            <w:pPr>
              <w:tabs>
                <w:tab w:val="left" w:pos="421"/>
              </w:tabs>
              <w:spacing w:line="240" w:lineRule="auto"/>
              <w:jc w:val="both"/>
              <w:rPr>
                <w:rFonts w:ascii="Times New Roman" w:hAnsi="Times New Roman" w:cs="Times New Roman"/>
                <w:kern w:val="0"/>
                <w:sz w:val="26"/>
                <w:szCs w:val="26"/>
                <w:lang w:val="pl-PL"/>
                <w14:ligatures w14:val="none"/>
              </w:rPr>
            </w:pPr>
            <w:r w:rsidRPr="004576B0">
              <w:rPr>
                <w:rFonts w:ascii="Times New Roman" w:hAnsi="Times New Roman" w:cs="Times New Roman"/>
                <w:sz w:val="26"/>
                <w:szCs w:val="26"/>
                <w:u w:val="single"/>
                <w:lang w:val="pl-PL"/>
              </w:rPr>
              <w:lastRenderedPageBreak/>
              <w:t>12. Sửa đổi, bổ sung một số khoản của Điều 48 như sau</w:t>
            </w:r>
            <w:r w:rsidRPr="004576B0">
              <w:rPr>
                <w:rFonts w:ascii="Times New Roman" w:hAnsi="Times New Roman" w:cs="Times New Roman"/>
                <w:sz w:val="26"/>
                <w:szCs w:val="26"/>
                <w:lang w:val="pl-PL"/>
              </w:rPr>
              <w:t>:</w:t>
            </w:r>
          </w:p>
          <w:p w:rsidR="00AF6CBA" w:rsidRPr="004576B0" w:rsidRDefault="00AF6CBA" w:rsidP="00015370">
            <w:pPr>
              <w:tabs>
                <w:tab w:val="left" w:pos="421"/>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a) Sửa đổi, bổ sung khoản 6 như sau:</w:t>
            </w:r>
          </w:p>
          <w:p w:rsidR="00AF6CBA" w:rsidRPr="004576B0" w:rsidRDefault="00AF6CBA" w:rsidP="00015370">
            <w:pPr>
              <w:tabs>
                <w:tab w:val="left" w:pos="421"/>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"6. Nhà ở có </w:t>
            </w:r>
            <w:r w:rsidRPr="004576B0">
              <w:rPr>
                <w:rFonts w:ascii="Times New Roman" w:hAnsi="Times New Roman" w:cs="Times New Roman"/>
                <w:strike/>
                <w:sz w:val="26"/>
                <w:szCs w:val="26"/>
                <w:lang w:val="pl-PL"/>
              </w:rPr>
              <w:t>phòng cho khách du lịch thuê</w:t>
            </w:r>
            <w:r w:rsidRPr="004576B0">
              <w:rPr>
                <w:rFonts w:ascii="Times New Roman" w:hAnsi="Times New Roman" w:cs="Times New Roman"/>
                <w:sz w:val="26"/>
                <w:szCs w:val="26"/>
                <w:lang w:val="pl-PL"/>
              </w:rPr>
              <w:t xml:space="preserve"> </w:t>
            </w:r>
            <w:r w:rsidRPr="004576B0">
              <w:rPr>
                <w:rFonts w:ascii="Times New Roman" w:hAnsi="Times New Roman" w:cs="Times New Roman"/>
                <w:b/>
                <w:sz w:val="26"/>
                <w:szCs w:val="26"/>
                <w:lang w:val="pl-PL"/>
              </w:rPr>
              <w:t>kinh doanh lưu trú du lịch;</w:t>
            </w:r>
            <w:r w:rsidRPr="004576B0">
              <w:rPr>
                <w:rFonts w:ascii="Times New Roman" w:hAnsi="Times New Roman" w:cs="Times New Roman"/>
                <w:sz w:val="26"/>
                <w:szCs w:val="26"/>
                <w:lang w:val="pl-PL"/>
              </w:rPr>
              <w:t>”.</w:t>
            </w:r>
          </w:p>
          <w:p w:rsidR="00AF6CBA" w:rsidRPr="004576B0" w:rsidRDefault="00AF6CBA" w:rsidP="00015370">
            <w:pPr>
              <w:tabs>
                <w:tab w:val="left" w:pos="421"/>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b) Sửa đổi, bổ sung khoản 8 như sau:</w:t>
            </w:r>
          </w:p>
          <w:p w:rsidR="00AF6CBA" w:rsidRPr="004576B0" w:rsidRDefault="00AF6CBA" w:rsidP="00015370">
            <w:pPr>
              <w:tabs>
                <w:tab w:val="left" w:pos="421"/>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"8. Các cơ sở lưu trú du lịch khác </w:t>
            </w:r>
            <w:r w:rsidRPr="004576B0">
              <w:rPr>
                <w:rFonts w:ascii="Times New Roman" w:hAnsi="Times New Roman" w:cs="Times New Roman"/>
                <w:b/>
                <w:sz w:val="26"/>
                <w:szCs w:val="26"/>
                <w:lang w:val="pl-PL"/>
              </w:rPr>
              <w:t>do Chính phủ quy định.”</w:t>
            </w:r>
            <w:r w:rsidRPr="004576B0">
              <w:rPr>
                <w:rFonts w:ascii="Times New Roman" w:hAnsi="Times New Roman" w:cs="Times New Roman"/>
                <w:sz w:val="26"/>
                <w:szCs w:val="26"/>
                <w:lang w:val="pl-PL"/>
              </w:rPr>
              <w:t>.</w:t>
            </w: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08-NQ/TW ngày 16/01/2017 của Bộ Chính trị về phát triển du lịch trở thành ngành kinh tế mũi nhọn: "Khuyến khích doanh nghiệp đổi mới, sáng tạo, đa dạng hóa các loại hình, sản phẩm du lịch phù hợp với định hướng cơ cấu lại ngành Du lịch”.</w:t>
            </w:r>
          </w:p>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Fonts w:ascii="Times New Roman" w:hAnsi="Times New Roman" w:cs="Times New Roman"/>
                <w:iCs/>
                <w:spacing w:val="-2"/>
                <w:sz w:val="26"/>
                <w:szCs w:val="26"/>
                <w:lang w:val="af-ZA"/>
              </w:rPr>
              <w:t>- Nghị quyết số 68-NQ/TW ngày 4/5/2025 của Bộ Chính trị về phát triển kinh tế tư nhân:</w:t>
            </w:r>
          </w:p>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iCs/>
                <w:spacing w:val="-2"/>
                <w:sz w:val="26"/>
                <w:szCs w:val="26"/>
                <w:lang w:val="af-ZA"/>
              </w:rPr>
              <w:t>“Người dân, doanh nghiệp được tự do kinh doanh trong những ngành nghề pháp luật không cấm” và “Hoàn thiện khung pháp lý cho các mô hình kinh tế mới”.</w:t>
            </w:r>
          </w:p>
          <w:p w:rsidR="00AF6CBA" w:rsidRPr="004576B0" w:rsidRDefault="00AF6CBA" w:rsidP="00015370">
            <w:pPr>
              <w:spacing w:line="240" w:lineRule="auto"/>
              <w:jc w:val="both"/>
              <w:rPr>
                <w:rStyle w:val="Strong"/>
                <w:rFonts w:ascii="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 "Công tác xây dựng pháp luật phải bám sát thực tiễn, nâng cao năng lực phản ứng chính sách và giải quyết hiệu quả, kịp thời những vấn đề thực tiễn đặt ra, lấy người dân, doanh nghiệp làm trung tâm, chủ thể;”</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Quy định sửa đổi, bổ sung khoản 6 Điều 48 nhằm hướng đến điều chỉnh các loại hình cơ sở lưu trú du lịch kinh doanh theo mô hình kinh tế chia sẻ đang phát sinh trong thời gian qua. Bên cạnh đó, việc sửa đổi, bổ sung khoản 8 nhằm tạo cơ sở pháp lý để Chính phủ ban hành quy định điều chỉnh các loại hình cơ sở lưu trú du lịch mới hoặc sẽ phát sinh. Quy định trên phù hợp với chủ trương, đường lối của Đảng, thể hiện ở những phương diện sau đây:</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 Nội dung quy định đã thể chế hóa chủ trương khuyến khích người dân, hộ gia đình tham gia cung ứng dịch vụ du lịch; phù hợp với thực tiễn phát triển mạnh các mô hình homestay, nhà ở kết hợp lưu trú; góp phần mở rộng không gian phát triển du lịch, nhất là tại khu vực nông thôn, miền núi, vùng đồng bào dân tộc thiểu số, </w:t>
            </w:r>
            <w:r w:rsidRPr="004576B0">
              <w:rPr>
                <w:rFonts w:ascii="Times New Roman" w:hAnsi="Times New Roman" w:cs="Times New Roman"/>
                <w:bCs/>
                <w:sz w:val="26"/>
                <w:szCs w:val="26"/>
                <w:lang w:val="pl-PL"/>
              </w:rPr>
              <w:lastRenderedPageBreak/>
              <w:t>phù hợp với chủ trương phát triển du lịch trở thành ngành kinh tế mũi nhọn tại Nghị quyết số 08-NQ/TW ngày 16/01/2017 của Bộ Chính trị xác định yêu cầu đa dạng hóa sản phẩm, loại hình du lịch; khuyến khích các mô hình kinh doanh du lịch phù hợp với điều kiện thực tiễn của từng địa phương; tạo điều kiện cho người dân trực tiếp tham gia và hưởng lợi từ hoạt động du lịch.</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Nội dung quy định bảo đảm quyền tự do kinh doanh; khơi thông nguồn lực xã hội, đặc biệt là khu vực kinh tế tư nhân; khuyến khích các mô hình kinh doanh mới, sáng tạo, hiệu quả, phù hợp với chủ trương phát triển kinh tế tư nhân, khơi thông nguồn lực xã hội tại Nghị quyết số 68-NQ/TW ngày 04/5/2025 của Bộ Chính</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 Nội dung quy định cho phép Nhà nước kịp thời điều chỉnh, bổ sung các loại hình lưu trú mới; tránh phải sửa đổi Luật thường xuyên, bảo đảm tính thích ứng của pháp luật với sự vận động nhanh của thị trường du lịch, phù hợp với chủ trương hoàn thiện thể chế theo hướng kiến tạo, linh hoạt tại các Nghị quyết của Đảng, đặc </w:t>
            </w:r>
            <w:r w:rsidRPr="004576B0">
              <w:rPr>
                <w:rFonts w:ascii="Times New Roman" w:hAnsi="Times New Roman" w:cs="Times New Roman"/>
                <w:bCs/>
                <w:sz w:val="26"/>
                <w:szCs w:val="26"/>
                <w:lang w:val="pl-PL"/>
              </w:rPr>
              <w:lastRenderedPageBreak/>
              <w:t xml:space="preserve">biệt là Kết luận số 119-KL/TW, Nghị quyết số 66-NQ/TW. </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Không có</w:t>
            </w:r>
          </w:p>
        </w:tc>
      </w:tr>
      <w:tr w:rsidR="00AF6CBA" w:rsidRPr="00126D1B" w:rsidTr="00AC307E">
        <w:tc>
          <w:tcPr>
            <w:tcW w:w="5813" w:type="dxa"/>
          </w:tcPr>
          <w:p w:rsidR="00AF6CBA" w:rsidRPr="004576B0" w:rsidRDefault="00AF6CBA" w:rsidP="00015370">
            <w:pPr>
              <w:spacing w:line="240" w:lineRule="auto"/>
              <w:jc w:val="both"/>
              <w:rPr>
                <w:rFonts w:ascii="Times New Roman" w:hAnsi="Times New Roman" w:cs="Times New Roman"/>
                <w:kern w:val="0"/>
                <w:sz w:val="26"/>
                <w:szCs w:val="26"/>
                <w:u w:val="single"/>
                <w:lang w:val="pl-PL"/>
                <w14:ligatures w14:val="none"/>
              </w:rPr>
            </w:pPr>
            <w:r w:rsidRPr="004576B0">
              <w:rPr>
                <w:rFonts w:ascii="Times New Roman" w:hAnsi="Times New Roman" w:cs="Times New Roman"/>
                <w:sz w:val="26"/>
                <w:szCs w:val="26"/>
                <w:u w:val="single"/>
                <w:lang w:val="pl-PL"/>
              </w:rPr>
              <w:lastRenderedPageBreak/>
              <w:t>13. Sửa đổi, bổ sung một số khoản, điểm của Điều 50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a) Sửa đổi, bổ sung điểm b khoản 3 như sau:</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w:t>
            </w:r>
            <w:r w:rsidRPr="004576B0">
              <w:rPr>
                <w:rFonts w:ascii="Times New Roman" w:hAnsi="Times New Roman" w:cs="Times New Roman"/>
                <w:sz w:val="26"/>
                <w:szCs w:val="26"/>
                <w:lang w:val="vi-VN"/>
              </w:rPr>
              <w:t xml:space="preserve">b) </w:t>
            </w:r>
            <w:r w:rsidRPr="004576B0">
              <w:rPr>
                <w:rFonts w:ascii="Times New Roman" w:hAnsi="Times New Roman" w:cs="Times New Roman"/>
                <w:strike/>
                <w:sz w:val="26"/>
                <w:szCs w:val="26"/>
                <w:lang w:val="vi-VN"/>
              </w:rPr>
              <w:t>Cơ quan chuyên môn về du lịch</w:t>
            </w:r>
            <w:r w:rsidRPr="004576B0">
              <w:rPr>
                <w:rFonts w:ascii="Times New Roman" w:hAnsi="Times New Roman" w:cs="Times New Roman"/>
                <w:sz w:val="26"/>
                <w:szCs w:val="26"/>
                <w:lang w:val="vi-VN"/>
              </w:rPr>
              <w:t xml:space="preserve"> </w:t>
            </w:r>
            <w:r w:rsidRPr="004576B0">
              <w:rPr>
                <w:rFonts w:ascii="Times New Roman" w:hAnsi="Times New Roman" w:cs="Times New Roman"/>
                <w:b/>
                <w:sz w:val="26"/>
                <w:szCs w:val="26"/>
                <w:lang w:val="vi-VN"/>
              </w:rPr>
              <w:t>Ủy ban nhân dân</w:t>
            </w:r>
            <w:r w:rsidRPr="004576B0">
              <w:rPr>
                <w:rFonts w:ascii="Times New Roman" w:hAnsi="Times New Roman" w:cs="Times New Roman"/>
                <w:sz w:val="26"/>
                <w:szCs w:val="26"/>
                <w:lang w:val="vi-VN"/>
              </w:rPr>
              <w:t xml:space="preserve"> cấp tỉnh thẩm định, công nhận cơ sở lưu trú du lịch hạng 01 sao, hạng 02 sao và hạng 03 sao.</w:t>
            </w:r>
            <w:r w:rsidRPr="004576B0">
              <w:rPr>
                <w:rFonts w:ascii="Times New Roman" w:hAnsi="Times New Roman" w:cs="Times New Roman"/>
                <w:sz w:val="26"/>
                <w:szCs w:val="26"/>
                <w:lang w:val="pl-PL"/>
              </w:rPr>
              <w:t>”.</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b) Sửa đổi, bổ sung khoản 5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pl-PL"/>
              </w:rPr>
              <w:t>“</w:t>
            </w:r>
            <w:r w:rsidRPr="004576B0">
              <w:rPr>
                <w:rFonts w:ascii="Times New Roman" w:hAnsi="Times New Roman" w:cs="Times New Roman"/>
                <w:sz w:val="26"/>
                <w:szCs w:val="26"/>
                <w:lang w:val="vi-VN"/>
              </w:rPr>
              <w:t>5. Trình tự, thủ tục công nhận hạng cơ sở lưu trú du lịch được quy định như sau:</w:t>
            </w:r>
          </w:p>
          <w:p w:rsidR="00AF6CBA" w:rsidRPr="004576B0" w:rsidRDefault="00AF6CBA" w:rsidP="00015370">
            <w:pPr>
              <w:spacing w:line="240" w:lineRule="auto"/>
              <w:jc w:val="both"/>
              <w:rPr>
                <w:rFonts w:ascii="Times New Roman" w:eastAsia="Aptos" w:hAnsi="Times New Roman" w:cs="Times New Roman"/>
                <w:sz w:val="26"/>
                <w:szCs w:val="26"/>
                <w:lang w:val="vi-VN"/>
              </w:rPr>
            </w:pPr>
            <w:r w:rsidRPr="004576B0">
              <w:rPr>
                <w:rFonts w:ascii="Times New Roman" w:eastAsia="Aptos" w:hAnsi="Times New Roman" w:cs="Times New Roman"/>
                <w:sz w:val="26"/>
                <w:szCs w:val="26"/>
                <w:lang w:val="vi-VN"/>
              </w:rPr>
              <w:t xml:space="preserve">a) Tổ chức, cá nhân kinh doanh dịch vụ lưu trú du lịch nộp </w:t>
            </w:r>
            <w:r w:rsidRPr="004576B0">
              <w:rPr>
                <w:rFonts w:ascii="Times New Roman" w:eastAsia="Aptos" w:hAnsi="Times New Roman" w:cs="Times New Roman"/>
                <w:b/>
                <w:bCs/>
                <w:sz w:val="26"/>
                <w:szCs w:val="26"/>
                <w:lang w:val="vi-VN"/>
              </w:rPr>
              <w:t xml:space="preserve">trực tiếp, qua dịch vụ bưu chính hoặc trực tuyến </w:t>
            </w:r>
            <w:r w:rsidRPr="004576B0">
              <w:rPr>
                <w:rFonts w:ascii="Times New Roman" w:eastAsia="Aptos" w:hAnsi="Times New Roman" w:cs="Times New Roman"/>
                <w:sz w:val="26"/>
                <w:szCs w:val="26"/>
                <w:lang w:val="vi-VN"/>
              </w:rPr>
              <w:t>01 bộ hồ sơ đến cơ quan nhà nước có thẩm quyền quy định tại khoản 3 Điều này. Trường hợp hồ sơ không hợp lệ, trong thời hạn 03 ngày làm việc kể từ ngày nhận được hồ sơ, cơ quan nhà nước có thẩm quyền phải thông báo bằng văn bản và nêu rõ yêu cầu sửa đổi, bổ sung;</w:t>
            </w:r>
          </w:p>
          <w:p w:rsidR="00AF6CBA" w:rsidRPr="004576B0" w:rsidRDefault="00AF6CBA" w:rsidP="00015370">
            <w:pPr>
              <w:spacing w:line="240" w:lineRule="auto"/>
              <w:jc w:val="both"/>
              <w:rPr>
                <w:rFonts w:ascii="Times New Roman" w:eastAsia="Calibri" w:hAnsi="Times New Roman" w:cs="Times New Roman"/>
                <w:b/>
                <w:sz w:val="26"/>
                <w:szCs w:val="26"/>
                <w:lang w:val="vi-VN"/>
              </w:rPr>
            </w:pPr>
            <w:r w:rsidRPr="004576B0">
              <w:rPr>
                <w:rFonts w:ascii="Times New Roman" w:eastAsia="Aptos" w:hAnsi="Times New Roman" w:cs="Times New Roman"/>
                <w:sz w:val="26"/>
                <w:szCs w:val="26"/>
                <w:lang w:val="vi-VN"/>
              </w:rPr>
              <w:t xml:space="preserve">b) Trong thời hạn </w:t>
            </w:r>
            <w:r w:rsidRPr="004576B0">
              <w:rPr>
                <w:rFonts w:ascii="Times New Roman" w:hAnsi="Times New Roman" w:cs="Times New Roman"/>
                <w:b/>
                <w:bCs/>
                <w:strike/>
                <w:sz w:val="26"/>
                <w:szCs w:val="26"/>
                <w:lang w:val="vi-VN"/>
              </w:rPr>
              <w:t>30</w:t>
            </w:r>
            <w:r w:rsidRPr="004576B0">
              <w:rPr>
                <w:rFonts w:ascii="Times New Roman" w:hAnsi="Times New Roman" w:cs="Times New Roman"/>
                <w:sz w:val="26"/>
                <w:szCs w:val="26"/>
                <w:lang w:val="vi-VN"/>
              </w:rPr>
              <w:t xml:space="preserve"> </w:t>
            </w:r>
            <w:r w:rsidRPr="004576B0">
              <w:rPr>
                <w:rFonts w:ascii="Times New Roman" w:eastAsia="Aptos" w:hAnsi="Times New Roman" w:cs="Times New Roman"/>
                <w:b/>
                <w:bCs/>
                <w:sz w:val="26"/>
                <w:szCs w:val="26"/>
                <w:lang w:val="vi-VN"/>
              </w:rPr>
              <w:t>21</w:t>
            </w:r>
            <w:r w:rsidRPr="004576B0">
              <w:rPr>
                <w:rFonts w:ascii="Times New Roman" w:eastAsia="Aptos" w:hAnsi="Times New Roman" w:cs="Times New Roman"/>
                <w:sz w:val="26"/>
                <w:szCs w:val="26"/>
                <w:lang w:val="vi-VN"/>
              </w:rPr>
              <w:t xml:space="preserve">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 </w:t>
            </w:r>
            <w:r w:rsidRPr="004576B0">
              <w:rPr>
                <w:rFonts w:ascii="Times New Roman" w:eastAsia="Aptos" w:hAnsi="Times New Roman" w:cs="Times New Roman"/>
                <w:b/>
                <w:sz w:val="26"/>
                <w:szCs w:val="26"/>
                <w:lang w:val="vi-VN"/>
              </w:rPr>
              <w:t>hướng dẫn cơ sở lưu trú du lịch thực hiện.”.</w:t>
            </w:r>
          </w:p>
          <w:p w:rsidR="00AF6CBA" w:rsidRPr="004576B0" w:rsidRDefault="00AF6CBA"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29. Bãi bỏ một số điều, khoản, điểm, cụm từ sau đây:</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b) Bãi bỏ điểm d khoản 4 Điều 50</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u w:val="single"/>
                <w:lang w:val="vi-VN"/>
              </w:rPr>
              <w:t xml:space="preserve">30. </w:t>
            </w:r>
            <w:r w:rsidRPr="004576B0">
              <w:rPr>
                <w:rFonts w:ascii="Times New Roman" w:hAnsi="Times New Roman" w:cs="Times New Roman"/>
                <w:sz w:val="26"/>
                <w:szCs w:val="26"/>
                <w:u w:val="single"/>
                <w:shd w:val="clear" w:color="auto" w:fill="FFFFFF"/>
                <w:lang w:val="vi-VN"/>
              </w:rPr>
              <w:t>Thay thế một số cụm từ tại các điều, khoản, điểm sau đây</w:t>
            </w:r>
            <w:r w:rsidRPr="004576B0">
              <w:rPr>
                <w:rFonts w:ascii="Times New Roman" w:hAnsi="Times New Roman" w:cs="Times New Roman"/>
                <w:sz w:val="26"/>
                <w:szCs w:val="26"/>
                <w:shd w:val="clear" w:color="auto" w:fill="FFFFFF"/>
                <w:lang w:val="vi-VN"/>
              </w:rPr>
              <w:t>:</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Thay thế cụm từ “Tổng cục Du lịch” bằng cụm từ “Cục Du lịch Quốc gia Việt Nam” tại điểm a khoản 3 Điều 50</w:t>
            </w:r>
          </w:p>
        </w:tc>
        <w:tc>
          <w:tcPr>
            <w:tcW w:w="4819" w:type="dxa"/>
          </w:tcPr>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Sửa đổi, bổ sung điểm b khoản 3 Điều 50, chuyển thẩm quyền từ cơ quan chuyên môn về du lịch sang cho Ủy ban nhân dân cấp tỉnh nhằm tạo cơ sở pháp lý để Ủy ban nhân dân cấp tỉnh thực hiện phân cấp cho cơ quan chuyên môn về du lịch hoặc chính quyền địa phương cấp xã. Bên cạnh đó, nội dung sửa đổi nhằm rút ngắn thời gian thực hiện thủ tục hành chính, đơn giản hóa thành phần hồ sơ thủ tục hành chính, phù hợp với chủ trương đẩy mạnh phân cấp, phân quyền tại Nghị quyết số 18-NQ/TW, Nghị quyết số 60-NQ/TW, cùng các Kết luận số 126-KL/TW, 127-KL/TW, 155-KL/TW, đồng thời phù hợp với chủ trương cải cách thủ tục hành chính, lấy người dân, doanh nghiệp làm trung tâm theo tinh thần của Kết luận số 119-KL/TW và Nghị quyết số 66-NQ/TW. </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lastRenderedPageBreak/>
              <w:t xml:space="preserve">30. </w:t>
            </w:r>
            <w:r w:rsidRPr="004576B0">
              <w:rPr>
                <w:rFonts w:ascii="Times New Roman" w:hAnsi="Times New Roman" w:cs="Times New Roman"/>
                <w:sz w:val="26"/>
                <w:szCs w:val="26"/>
                <w:shd w:val="clear" w:color="auto" w:fill="FFFFFF"/>
                <w:lang w:val="vi-VN"/>
              </w:rPr>
              <w:t>Thay thế một số cụm từ tại các điều, khoản, điểm sau đây:</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Thay thế cụm từ “Tổng cục Du lịch” bằng cụm từ “Cục Du lịch Quốc gia Việt Nam” tại khoản 1 Điều 51</w:t>
            </w:r>
          </w:p>
        </w:tc>
        <w:tc>
          <w:tcPr>
            <w:tcW w:w="4819" w:type="dxa"/>
          </w:tcPr>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Không có</w:t>
            </w:r>
          </w:p>
        </w:tc>
      </w:tr>
      <w:tr w:rsidR="00AF6CBA" w:rsidRPr="00B52ACD" w:rsidTr="00AC307E">
        <w:tc>
          <w:tcPr>
            <w:tcW w:w="5813" w:type="dxa"/>
          </w:tcPr>
          <w:p w:rsidR="00AF6CBA" w:rsidRPr="004576B0" w:rsidRDefault="00AF6CBA" w:rsidP="00015370">
            <w:pPr>
              <w:spacing w:line="240" w:lineRule="auto"/>
              <w:jc w:val="both"/>
              <w:rPr>
                <w:rFonts w:ascii="Times New Roman" w:hAnsi="Times New Roman" w:cs="Times New Roman"/>
                <w:kern w:val="0"/>
                <w:sz w:val="26"/>
                <w:szCs w:val="26"/>
                <w:u w:val="single"/>
                <w:lang w:val="vi-VN"/>
                <w14:ligatures w14:val="none"/>
              </w:rPr>
            </w:pPr>
            <w:r w:rsidRPr="004576B0">
              <w:rPr>
                <w:rFonts w:ascii="Times New Roman" w:hAnsi="Times New Roman" w:cs="Times New Roman"/>
                <w:sz w:val="26"/>
                <w:szCs w:val="26"/>
                <w:u w:val="single"/>
                <w:lang w:val="vi-VN"/>
              </w:rPr>
              <w:t>14. Sửa đổi, bổ sung Điều 52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Sửa đổi, bổ sung khoản 1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“1. Cơ quan nhà nước có thẩm quyền công nhận hạng cơ sở lưu trú du lịch thu hồi quyết định công nhận hạng </w:t>
            </w:r>
            <w:r w:rsidRPr="004576B0">
              <w:rPr>
                <w:rFonts w:ascii="Times New Roman" w:hAnsi="Times New Roman" w:cs="Times New Roman"/>
                <w:strike/>
                <w:sz w:val="26"/>
                <w:szCs w:val="26"/>
                <w:lang w:val="vi-VN"/>
              </w:rPr>
              <w:t>đối với</w:t>
            </w:r>
            <w:r w:rsidRPr="004576B0">
              <w:rPr>
                <w:rFonts w:ascii="Times New Roman" w:hAnsi="Times New Roman" w:cs="Times New Roman"/>
                <w:sz w:val="26"/>
                <w:szCs w:val="26"/>
                <w:lang w:val="vi-VN"/>
              </w:rPr>
              <w:t xml:space="preserve"> </w:t>
            </w:r>
            <w:r w:rsidRPr="004576B0">
              <w:rPr>
                <w:rFonts w:ascii="Times New Roman" w:hAnsi="Times New Roman" w:cs="Times New Roman"/>
                <w:b/>
                <w:sz w:val="26"/>
                <w:szCs w:val="26"/>
                <w:lang w:val="vi-VN"/>
              </w:rPr>
              <w:t>trong trường hợp</w:t>
            </w:r>
            <w:r w:rsidRPr="004576B0">
              <w:rPr>
                <w:rFonts w:ascii="Times New Roman" w:hAnsi="Times New Roman" w:cs="Times New Roman"/>
                <w:sz w:val="26"/>
                <w:szCs w:val="26"/>
                <w:lang w:val="vi-VN"/>
              </w:rPr>
              <w:t xml:space="preserve"> cơ sở lưu trú du lịch </w:t>
            </w:r>
            <w:r w:rsidRPr="004576B0">
              <w:rPr>
                <w:rFonts w:ascii="Times New Roman" w:hAnsi="Times New Roman" w:cs="Times New Roman"/>
                <w:b/>
                <w:sz w:val="26"/>
                <w:szCs w:val="26"/>
                <w:lang w:val="vi-VN"/>
              </w:rPr>
              <w:t>đã được công nhận hạng</w:t>
            </w:r>
            <w:r w:rsidRPr="004576B0">
              <w:rPr>
                <w:rFonts w:ascii="Times New Roman" w:hAnsi="Times New Roman" w:cs="Times New Roman"/>
                <w:sz w:val="26"/>
                <w:szCs w:val="26"/>
                <w:lang w:val="vi-VN"/>
              </w:rPr>
              <w:t xml:space="preserve"> không duy trì chất lượng theo tiêu chuẩn</w:t>
            </w:r>
            <w:r w:rsidRPr="004576B0">
              <w:rPr>
                <w:rFonts w:ascii="Times New Roman" w:hAnsi="Times New Roman" w:cs="Times New Roman"/>
                <w:strike/>
                <w:sz w:val="26"/>
                <w:szCs w:val="26"/>
                <w:lang w:val="vi-VN"/>
              </w:rPr>
              <w:t xml:space="preserve"> đã được công nhận</w:t>
            </w:r>
            <w:r w:rsidRPr="004576B0">
              <w:rPr>
                <w:rFonts w:ascii="Times New Roman" w:hAnsi="Times New Roman" w:cs="Times New Roman"/>
                <w:sz w:val="26"/>
                <w:szCs w:val="26"/>
                <w:lang w:val="vi-VN"/>
              </w:rPr>
              <w:t xml:space="preserve">, </w:t>
            </w:r>
            <w:r w:rsidRPr="004576B0">
              <w:rPr>
                <w:rFonts w:ascii="Times New Roman" w:hAnsi="Times New Roman" w:cs="Times New Roman"/>
                <w:b/>
                <w:sz w:val="26"/>
                <w:szCs w:val="26"/>
                <w:lang w:val="vi-VN"/>
              </w:rPr>
              <w:t>dừng hoạt động hoặc đề nghị dừng công nhận hạng cơ sở lưu trú du lịch</w:t>
            </w:r>
            <w:r w:rsidRPr="004576B0">
              <w:rPr>
                <w:rFonts w:ascii="Times New Roman" w:hAnsi="Times New Roman" w:cs="Times New Roman"/>
                <w:sz w:val="26"/>
                <w:szCs w:val="26"/>
                <w:lang w:val="vi-VN"/>
              </w:rPr>
              <w:t>.”.</w:t>
            </w:r>
          </w:p>
          <w:p w:rsidR="00AF6CBA" w:rsidRPr="004576B0" w:rsidRDefault="00AF6CBA" w:rsidP="00015370">
            <w:pPr>
              <w:spacing w:line="240" w:lineRule="auto"/>
              <w:jc w:val="both"/>
              <w:rPr>
                <w:rFonts w:ascii="Times New Roman" w:hAnsi="Times New Roman" w:cs="Times New Roman"/>
                <w:sz w:val="26"/>
                <w:szCs w:val="26"/>
              </w:rPr>
            </w:pPr>
            <w:r w:rsidRPr="004576B0">
              <w:rPr>
                <w:rFonts w:ascii="Times New Roman" w:hAnsi="Times New Roman" w:cs="Times New Roman"/>
                <w:sz w:val="26"/>
                <w:szCs w:val="26"/>
              </w:rPr>
              <w:t>b) Bổ sung khoản 1a vào sau khoản 1 như sau:</w:t>
            </w:r>
          </w:p>
          <w:p w:rsidR="00AF6CBA" w:rsidRPr="004576B0" w:rsidRDefault="00AF6CBA" w:rsidP="00015370">
            <w:pPr>
              <w:spacing w:line="240" w:lineRule="auto"/>
              <w:jc w:val="both"/>
              <w:rPr>
                <w:rFonts w:ascii="Times New Roman" w:hAnsi="Times New Roman" w:cs="Times New Roman"/>
                <w:sz w:val="26"/>
                <w:szCs w:val="26"/>
              </w:rPr>
            </w:pPr>
            <w:r w:rsidRPr="004576B0">
              <w:rPr>
                <w:rFonts w:ascii="Times New Roman" w:hAnsi="Times New Roman" w:cs="Times New Roman"/>
                <w:sz w:val="26"/>
                <w:szCs w:val="26"/>
              </w:rPr>
              <w:t xml:space="preserve">“1a. </w:t>
            </w:r>
            <w:r w:rsidRPr="004576B0">
              <w:rPr>
                <w:rFonts w:ascii="Times New Roman" w:eastAsia="Aptos" w:hAnsi="Times New Roman" w:cs="Times New Roman"/>
                <w:b/>
                <w:sz w:val="26"/>
                <w:szCs w:val="26"/>
              </w:rPr>
              <w:t>Trong thời hạn 15 ngày kể từ ngày có kết luận của cơ quan có thẩm quyền về việc cơ sở lưu trú du lịch không duy trì chất lượng theo tiêu chuẩn đã được công nhận, hoặc từ ngày nhận được văn bản của cơ quan chức năng hoặc của cơ sở lưu trú du lịch về việc dừng hoạt động; hoặc đề nghị dừng công nhận hạng cơ sở lưu trú du lịch thì cơ quan có thẩm quyền ban hành quyết định thu hồi quyết định công nhận hạng cơ sở lưu trú du lịch</w:t>
            </w:r>
            <w:r w:rsidRPr="004576B0">
              <w:rPr>
                <w:rFonts w:ascii="Times New Roman" w:hAnsi="Times New Roman" w:cs="Times New Roman"/>
                <w:sz w:val="26"/>
                <w:szCs w:val="26"/>
              </w:rPr>
              <w:t>”.</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 và </w:t>
            </w:r>
            <w:r w:rsidRPr="004576B0">
              <w:rPr>
                <w:rFonts w:ascii="Times New Roman" w:hAnsi="Times New Roman" w:cs="Times New Roman"/>
                <w:bCs/>
                <w:sz w:val="26"/>
                <w:szCs w:val="26"/>
                <w:lang w:val="pl-PL"/>
              </w:rPr>
              <w:t>"Công tác xây dựng pháp luật phải bám sát thực tiễn, nâng cao năng lực phản ứng chính sách và giải quyết hiệu quả, kịp thời những vấn đề thực tiễn đặt ra, lấy người dân, doanh nghiệp làm trung tâm, chủ thể”</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Nội dung sửa đổi, bổ sung khoản 1 Điều 52 nhằm bổ sung các trường hợp thu hồi quyết định công nhận hạng cơ sở lưu trú du lịch, trong đó có trường hợp cơ sở dừng hoạt động hoặc không có nhu cầu được công nhận hạng cơ sở lưu trú du lịch, bảo đảm quyền và nguyện vọng của tổ chức, công dân, phù hợp với thực tiễn, đồng thời bổ sung quy định về trình tự, thủ tục thu hồi nhằm bảo đảm minh bạch về trình tự, thủ tục. </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Quy định trên phù hợp với chủ trương đổi mới tư duy, đẩy mạnh cải cách thủ tục hành chính, lấy người dân, doanh nghiệp làm trung tâm theo tinh thần của Kết luận số 119-KL/TW và Nghị quyết số 66-NQ/TW.</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kern w:val="0"/>
                <w:sz w:val="26"/>
                <w:szCs w:val="26"/>
                <w:u w:val="single"/>
                <w:lang w:val="vi-VN"/>
                <w14:ligatures w14:val="none"/>
              </w:rPr>
            </w:pPr>
            <w:r w:rsidRPr="004576B0">
              <w:rPr>
                <w:rFonts w:ascii="Times New Roman" w:hAnsi="Times New Roman" w:cs="Times New Roman"/>
                <w:sz w:val="26"/>
                <w:szCs w:val="26"/>
                <w:u w:val="single"/>
                <w:lang w:val="vi-VN"/>
              </w:rPr>
              <w:t>15. Sửa đổi, bổ sung điểm đ khoản 2 Điều 53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vi-VN"/>
              </w:rPr>
              <w:t xml:space="preserve"> “</w:t>
            </w:r>
            <w:r w:rsidRPr="004576B0">
              <w:rPr>
                <w:rFonts w:ascii="Times New Roman" w:eastAsia="Aptos" w:hAnsi="Times New Roman" w:cs="Times New Roman"/>
                <w:bCs/>
                <w:sz w:val="26"/>
                <w:szCs w:val="26"/>
                <w:lang w:val="vi-VN"/>
              </w:rPr>
              <w:t>đ)</w:t>
            </w:r>
            <w:r w:rsidRPr="004576B0">
              <w:rPr>
                <w:rFonts w:ascii="Times New Roman" w:eastAsia="Aptos" w:hAnsi="Times New Roman" w:cs="Times New Roman"/>
                <w:b/>
                <w:bCs/>
                <w:sz w:val="26"/>
                <w:szCs w:val="26"/>
                <w:lang w:val="vi-VN"/>
              </w:rPr>
              <w:t xml:space="preserve"> </w:t>
            </w:r>
            <w:r w:rsidRPr="004576B0">
              <w:rPr>
                <w:rFonts w:ascii="Times New Roman" w:eastAsia="Aptos" w:hAnsi="Times New Roman" w:cs="Times New Roman"/>
                <w:sz w:val="26"/>
                <w:szCs w:val="26"/>
                <w:lang w:val="vi-VN"/>
              </w:rPr>
              <w:t xml:space="preserve">Chỉ được </w:t>
            </w:r>
            <w:r w:rsidRPr="004576B0">
              <w:rPr>
                <w:rFonts w:ascii="Times New Roman" w:eastAsia="Aptos" w:hAnsi="Times New Roman" w:cs="Times New Roman"/>
                <w:b/>
                <w:sz w:val="26"/>
                <w:szCs w:val="26"/>
                <w:lang w:val="vi-VN"/>
              </w:rPr>
              <w:t>công bố, treo biển, quảng cáo hoặc sử dụng hình ảnh, biểu tượng hạng sao</w:t>
            </w:r>
            <w:r w:rsidRPr="004576B0">
              <w:rPr>
                <w:rFonts w:ascii="Times New Roman" w:eastAsia="Aptos" w:hAnsi="Times New Roman" w:cs="Times New Roman"/>
                <w:sz w:val="26"/>
                <w:szCs w:val="26"/>
                <w:lang w:val="vi-VN"/>
              </w:rPr>
              <w:t xml:space="preserve"> sau khi được cơ quan nhà nước có thẩm quyền công nhận hạng cơ sở lưu trú du lịch </w:t>
            </w:r>
            <w:r w:rsidRPr="004576B0">
              <w:rPr>
                <w:rFonts w:ascii="Times New Roman" w:eastAsia="Aptos" w:hAnsi="Times New Roman" w:cs="Times New Roman"/>
                <w:b/>
                <w:sz w:val="26"/>
                <w:szCs w:val="26"/>
                <w:lang w:val="vi-VN"/>
              </w:rPr>
              <w:t>và trong thời hạn hiệu lực của quyết định công nhận hạng sao.”</w:t>
            </w:r>
            <w:r w:rsidRPr="004576B0">
              <w:rPr>
                <w:rFonts w:ascii="Times New Roman" w:hAnsi="Times New Roman" w:cs="Times New Roman"/>
                <w:sz w:val="26"/>
                <w:szCs w:val="26"/>
                <w:lang w:val="vi-VN"/>
              </w:rPr>
              <w:t>.</w:t>
            </w: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08-NQ/TW ngày 16/01/2017 của Bộ Chính trị về phát triển du lịch trở thành ngành kinh tế mũi nhọn: "Khuyến khích doanh nghiệp đổi mới, sáng tạo, đa dạng hóa các loại hình, sản phẩm du lịch phù hợp với định hướng cơ cấu lại ngành Du lịch”.</w:t>
            </w:r>
          </w:p>
          <w:p w:rsidR="00AF6CBA" w:rsidRPr="004576B0" w:rsidRDefault="00AF6CBA" w:rsidP="00015370">
            <w:pPr>
              <w:spacing w:line="240" w:lineRule="auto"/>
              <w:jc w:val="both"/>
              <w:rPr>
                <w:rFonts w:ascii="Times New Roman" w:hAnsi="Times New Roman" w:cs="Times New Roman"/>
                <w:iCs/>
                <w:spacing w:val="-2"/>
                <w:sz w:val="26"/>
                <w:szCs w:val="26"/>
                <w:lang w:val="af-ZA"/>
              </w:rPr>
            </w:pPr>
            <w:r w:rsidRPr="004576B0">
              <w:rPr>
                <w:rFonts w:ascii="Times New Roman" w:hAnsi="Times New Roman" w:cs="Times New Roman"/>
                <w:iCs/>
                <w:spacing w:val="-2"/>
                <w:sz w:val="26"/>
                <w:szCs w:val="26"/>
                <w:lang w:val="af-ZA"/>
              </w:rPr>
              <w:t>- Nghị quyết số 68-NQ/TW ngày 4/5/2025 của Bộ Chính trị về phát triển kinh tế tư nhân:</w:t>
            </w:r>
          </w:p>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iCs/>
                <w:spacing w:val="-2"/>
                <w:sz w:val="26"/>
                <w:szCs w:val="26"/>
                <w:lang w:val="af-ZA"/>
              </w:rPr>
              <w:lastRenderedPageBreak/>
              <w:t>“Người dân, doanh nghiệp được tự do kinh doanh trong những ngành nghề pháp luật không cấm” và “Hoàn thiện khung pháp lý cho các mô hình kinh tế mới”.</w:t>
            </w:r>
          </w:p>
          <w:p w:rsidR="00AF6CBA" w:rsidRPr="004576B0" w:rsidRDefault="00AF6CBA" w:rsidP="00015370">
            <w:pPr>
              <w:spacing w:line="240" w:lineRule="auto"/>
              <w:jc w:val="both"/>
              <w:rPr>
                <w:rStyle w:val="Strong"/>
                <w:rFonts w:ascii="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 "Công tác xây dựng pháp luật phải bám sát thực tiễn, nâng cao năng lực phản ứng chính sách và giải quyết hiệu quả, kịp thời những vấn đề thực tiễn đặt ra, lấy người dân, doanh nghiệp làm trung tâm, chủ thể;”</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Quy định sửa đổi, bổ sung một số điểm, khoản của Điều 53 nhằm ghi nhận loại hình kinh doanh dịch vụ nghỉ dưỡng dài hạn; quy định chặt chẽ việc công bố, treo biển, quảng cáo, sử dụng hình ảnh, biểu tượng hạng sao. Các nội dung này nhằm hoàn thiện khung pháp lý đối với loại hình kinh </w:t>
            </w:r>
            <w:r w:rsidRPr="004576B0">
              <w:rPr>
                <w:rFonts w:ascii="Times New Roman" w:hAnsi="Times New Roman" w:cs="Times New Roman"/>
                <w:bCs/>
                <w:sz w:val="26"/>
                <w:szCs w:val="26"/>
                <w:lang w:val="pl-PL"/>
              </w:rPr>
              <w:lastRenderedPageBreak/>
              <w:t>doanh lưu trú – nghỉ dưỡng mới phát sinh trong thực tiễn, đồng thời tăng cường bảo vệ quyền lợi khách hàng và kỷ cương thị trường du lịch.</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Nội dung quy định phù hợp với chủ trương đa dạng hóa sản phẩm du lịch, phát triển du lịch trở thành ngành kinh tế mũi nhọn tại Nghị quyết số 08-NQ/TW ngày 16/01/2017 của Bộ Chính trị; bảo đảm thực hiện yêu cầu pháp luật phải kịp thời điều chỉnh các vấn đề mới phát sinh, không để tồn tại khoảng trống pháp lý, bám sát thực tiễn đã được Đảng chỉ đạo tại Kết luận số 119-KL/TW, Nghị quyết số 66-NQ/TW. </w:t>
            </w:r>
          </w:p>
        </w:tc>
        <w:tc>
          <w:tcPr>
            <w:tcW w:w="1019" w:type="dxa"/>
          </w:tcPr>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kern w:val="0"/>
                <w:sz w:val="26"/>
                <w:szCs w:val="26"/>
                <w:u w:val="single"/>
                <w:lang w:val="vi-VN"/>
                <w14:ligatures w14:val="none"/>
              </w:rPr>
            </w:pPr>
            <w:r w:rsidRPr="004576B0">
              <w:rPr>
                <w:rFonts w:ascii="Times New Roman" w:hAnsi="Times New Roman" w:cs="Times New Roman"/>
                <w:sz w:val="26"/>
                <w:szCs w:val="26"/>
                <w:u w:val="single"/>
                <w:lang w:val="vi-VN"/>
              </w:rPr>
              <w:lastRenderedPageBreak/>
              <w:t>16. Sửa đổi, bổ sung Điều 56 như sau:</w:t>
            </w:r>
          </w:p>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sz w:val="26"/>
                <w:szCs w:val="26"/>
                <w:lang w:val="vi-VN"/>
              </w:rPr>
              <w:t>a) Sửa đổi, bổ sung điểm b khoản 2 như sau:</w:t>
            </w:r>
          </w:p>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Cs/>
                <w:sz w:val="26"/>
                <w:szCs w:val="26"/>
                <w:lang w:val="vi-VN"/>
              </w:rPr>
              <w:t>“</w:t>
            </w:r>
            <w:r w:rsidRPr="004576B0">
              <w:rPr>
                <w:rFonts w:ascii="Times New Roman" w:hAnsi="Times New Roman" w:cs="Times New Roman"/>
                <w:sz w:val="26"/>
                <w:szCs w:val="26"/>
                <w:lang w:val="vi-VN"/>
              </w:rPr>
              <w:t>b) Bản thuyết minh đáp ứng các tiêu chuẩn phục vụ khách du lịch</w:t>
            </w:r>
            <w:r w:rsidRPr="004576B0">
              <w:rPr>
                <w:rFonts w:ascii="Times New Roman" w:hAnsi="Times New Roman" w:cs="Times New Roman"/>
                <w:b/>
                <w:bCs/>
                <w:sz w:val="26"/>
                <w:szCs w:val="26"/>
                <w:lang w:val="vi-VN"/>
              </w:rPr>
              <w:t xml:space="preserve"> theo mẫu do Bộ trưởng Bộ Văn hoá, Thể thao và Du lịch ban hành”.</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b) Sửa đổi, bổ sung khoản 3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vi-VN"/>
              </w:rPr>
              <w:t>“</w:t>
            </w:r>
            <w:r w:rsidRPr="004576B0">
              <w:rPr>
                <w:rFonts w:ascii="Times New Roman" w:hAnsi="Times New Roman" w:cs="Times New Roman"/>
                <w:sz w:val="26"/>
                <w:szCs w:val="26"/>
                <w:lang w:val="vi-VN"/>
              </w:rPr>
              <w:t>3. Trình tự, thủ tục, thẩm quyền công nhận được quy định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a) Tổ chức, cá nhân kinh doanh dịch vụ du lịch khác nộp 01 bộ hồ sơ đến </w:t>
            </w:r>
            <w:r w:rsidRPr="004576B0">
              <w:rPr>
                <w:rFonts w:ascii="Times New Roman" w:hAnsi="Times New Roman" w:cs="Times New Roman"/>
                <w:strike/>
                <w:sz w:val="26"/>
                <w:szCs w:val="26"/>
                <w:lang w:val="vi-VN"/>
              </w:rPr>
              <w:t>cơ quan chuyên môn về du lịch cấp tỉnh</w:t>
            </w:r>
            <w:r w:rsidRPr="004576B0">
              <w:rPr>
                <w:rFonts w:ascii="Times New Roman" w:hAnsi="Times New Roman" w:cs="Times New Roman"/>
                <w:sz w:val="26"/>
                <w:szCs w:val="26"/>
                <w:lang w:val="vi-VN"/>
              </w:rPr>
              <w:t xml:space="preserve"> </w:t>
            </w:r>
            <w:r w:rsidRPr="004576B0">
              <w:rPr>
                <w:rFonts w:ascii="Times New Roman" w:hAnsi="Times New Roman" w:cs="Times New Roman"/>
                <w:strike/>
                <w:sz w:val="26"/>
                <w:szCs w:val="26"/>
                <w:lang w:val="vi-VN"/>
              </w:rPr>
              <w:t>nơi đặt cơ sở kinh doanh</w:t>
            </w:r>
            <w:r w:rsidRPr="004576B0">
              <w:rPr>
                <w:rFonts w:ascii="Times New Roman" w:hAnsi="Times New Roman" w:cs="Times New Roman"/>
                <w:sz w:val="26"/>
                <w:szCs w:val="26"/>
                <w:lang w:val="vi-VN"/>
              </w:rPr>
              <w:t xml:space="preserve"> </w:t>
            </w:r>
            <w:r w:rsidRPr="004576B0">
              <w:rPr>
                <w:rFonts w:ascii="Times New Roman" w:hAnsi="Times New Roman" w:cs="Times New Roman"/>
                <w:b/>
                <w:bCs/>
                <w:sz w:val="26"/>
                <w:szCs w:val="26"/>
                <w:lang w:val="vi-VN"/>
              </w:rPr>
              <w:t>Ủy ban nhân dân cấp xã nơi cơ sở hoạt động</w:t>
            </w:r>
            <w:r w:rsidRPr="004576B0">
              <w:rPr>
                <w:rFonts w:ascii="Times New Roman" w:hAnsi="Times New Roman" w:cs="Times New Roman"/>
                <w:sz w:val="26"/>
                <w:szCs w:val="26"/>
                <w:lang w:val="vi-VN"/>
              </w:rPr>
              <w:t>;</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Trong thời hạn 20 ngày kể từ ngày nhận được hồ sơ hợp lệ, </w:t>
            </w:r>
            <w:r w:rsidRPr="004576B0">
              <w:rPr>
                <w:rFonts w:ascii="Times New Roman" w:hAnsi="Times New Roman" w:cs="Times New Roman"/>
                <w:b/>
                <w:bCs/>
                <w:strike/>
                <w:sz w:val="26"/>
                <w:szCs w:val="26"/>
                <w:lang w:val="vi-VN"/>
              </w:rPr>
              <w:t>cơ quan chuyên môn về du lịch cấp tỉnh</w:t>
            </w:r>
            <w:r w:rsidRPr="004576B0">
              <w:rPr>
                <w:rFonts w:ascii="Times New Roman" w:hAnsi="Times New Roman" w:cs="Times New Roman"/>
                <w:b/>
                <w:bCs/>
                <w:sz w:val="26"/>
                <w:szCs w:val="26"/>
                <w:lang w:val="vi-VN"/>
              </w:rPr>
              <w:t xml:space="preserve"> Ủy ban nhân dân cấp xã</w:t>
            </w:r>
            <w:r w:rsidRPr="004576B0">
              <w:rPr>
                <w:rFonts w:ascii="Times New Roman" w:hAnsi="Times New Roman" w:cs="Times New Roman"/>
                <w:sz w:val="26"/>
                <w:szCs w:val="26"/>
                <w:lang w:val="vi-VN"/>
              </w:rPr>
              <w:t xml:space="preserve"> thẩm định và công nhận; trường </w:t>
            </w:r>
            <w:r w:rsidRPr="004576B0">
              <w:rPr>
                <w:rFonts w:ascii="Times New Roman" w:hAnsi="Times New Roman" w:cs="Times New Roman"/>
                <w:sz w:val="26"/>
                <w:szCs w:val="26"/>
                <w:lang w:val="vi-VN"/>
              </w:rPr>
              <w:lastRenderedPageBreak/>
              <w:t>hợp không công nhận, phải trả lời bằng văn bản và nêu rõ lý do.”.</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c) Sửa đổi, bổ sung khoản 6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“6. </w:t>
            </w:r>
            <w:r w:rsidRPr="004576B0">
              <w:rPr>
                <w:rFonts w:ascii="Times New Roman" w:hAnsi="Times New Roman" w:cs="Times New Roman"/>
                <w:strike/>
                <w:sz w:val="26"/>
                <w:szCs w:val="26"/>
                <w:lang w:val="vi-VN"/>
              </w:rPr>
              <w:t>Cơ quan chuyên môn về du lịch</w:t>
            </w:r>
            <w:r w:rsidRPr="004576B0">
              <w:rPr>
                <w:rFonts w:ascii="Times New Roman" w:hAnsi="Times New Roman" w:cs="Times New Roman"/>
                <w:sz w:val="26"/>
                <w:szCs w:val="26"/>
                <w:lang w:val="vi-VN"/>
              </w:rPr>
              <w:t xml:space="preserve"> </w:t>
            </w:r>
            <w:r w:rsidRPr="004576B0">
              <w:rPr>
                <w:rFonts w:ascii="Times New Roman" w:hAnsi="Times New Roman" w:cs="Times New Roman"/>
                <w:b/>
                <w:sz w:val="26"/>
                <w:szCs w:val="26"/>
                <w:lang w:val="vi-VN"/>
              </w:rPr>
              <w:t>Ủy ban nhân dân</w:t>
            </w:r>
            <w:r w:rsidRPr="004576B0">
              <w:rPr>
                <w:rFonts w:ascii="Times New Roman" w:hAnsi="Times New Roman" w:cs="Times New Roman"/>
                <w:sz w:val="26"/>
                <w:szCs w:val="26"/>
                <w:lang w:val="vi-VN"/>
              </w:rPr>
              <w:t xml:space="preserve"> </w:t>
            </w:r>
            <w:r w:rsidRPr="004576B0">
              <w:rPr>
                <w:rFonts w:ascii="Times New Roman" w:hAnsi="Times New Roman" w:cs="Times New Roman"/>
                <w:b/>
                <w:sz w:val="26"/>
                <w:szCs w:val="26"/>
                <w:lang w:val="vi-VN"/>
              </w:rPr>
              <w:t>cấp xã</w:t>
            </w:r>
            <w:r w:rsidRPr="004576B0">
              <w:rPr>
                <w:rFonts w:ascii="Times New Roman" w:hAnsi="Times New Roman" w:cs="Times New Roman"/>
                <w:sz w:val="26"/>
                <w:szCs w:val="26"/>
                <w:lang w:val="vi-VN"/>
              </w:rPr>
              <w:t xml:space="preserve"> có trách nhiệm tổ chức thanh tra, kiểm tra chất lượng cơ sở kinh doanh dịch vụ du lịch khác đã được công nhận đạt tiêu chuẩn phục vụ khách du lịch trên địa bàn; thu hồi quyết định công nhận trong trường hợp cơ sở kinh doanh dịch vụ du lịch không bảo đảm các tiêu chuẩn phục vụ khách du lịch theo quy định của pháp luật.”.</w:t>
            </w:r>
          </w:p>
          <w:p w:rsidR="00AF6CBA" w:rsidRPr="004576B0" w:rsidRDefault="00AF6CBA" w:rsidP="00015370">
            <w:pPr>
              <w:spacing w:line="240" w:lineRule="auto"/>
              <w:jc w:val="both"/>
              <w:rPr>
                <w:rFonts w:ascii="Times New Roman" w:hAnsi="Times New Roman" w:cs="Times New Roman"/>
                <w:sz w:val="26"/>
                <w:szCs w:val="26"/>
                <w:lang w:val="vi-VN"/>
              </w:rPr>
            </w:pPr>
          </w:p>
        </w:tc>
        <w:tc>
          <w:tcPr>
            <w:tcW w:w="4819" w:type="dxa"/>
          </w:tcPr>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lastRenderedPageBreak/>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lastRenderedPageBreak/>
              <w:t>- Kết luận số 21/KL/TW ngày 24/01/2025 của Ban Chấp hành Trung ương Đảng khoá XIII về việc tổng kết Nghị quyết số 18-NQ/TW</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Sửa đổi, bổ sung một số điểm, khoản của Điều 56 theo hướng chuyển thẩm quyền từ cơ quan chuyên môn về du lịch sang cho Ủy ban nhân dân cấp xã nhằm  thực hiện chủ trương đẩy mạnh phân cấp, phân quyền tại Nghị quyết số 18-NQ/TW, Nghị quyết số 60-NQ/TW, cùng các Kết luận số 126-KL/TW, 127-KL/TW, 155-KL/TW.</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6CBA" w:rsidRPr="00B92997"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17. Sửa đổi, bổ sung khoản 4 Điều 58 như sau:</w:t>
            </w:r>
          </w:p>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Cs/>
                <w:sz w:val="26"/>
                <w:szCs w:val="26"/>
                <w:lang w:val="vi-VN"/>
              </w:rPr>
              <w:t>“</w:t>
            </w:r>
            <w:r w:rsidRPr="004576B0">
              <w:rPr>
                <w:rFonts w:ascii="Times New Roman" w:hAnsi="Times New Roman" w:cs="Times New Roman"/>
                <w:sz w:val="26"/>
                <w:szCs w:val="26"/>
                <w:lang w:val="vi-VN"/>
              </w:rPr>
              <w:t xml:space="preserve">4. Thẻ hướng dẫn viên du lịch bao gồm thẻ hướng dẫn viên du lịch quốc tế, thẻ hướng dẫn viên du lịch nội địa và thẻ hướng dẫn viên du lịch tại điểm. </w:t>
            </w:r>
            <w:r w:rsidRPr="004576B0">
              <w:rPr>
                <w:rFonts w:ascii="Times New Roman" w:hAnsi="Times New Roman" w:cs="Times New Roman"/>
                <w:b/>
                <w:bCs/>
                <w:sz w:val="26"/>
                <w:szCs w:val="26"/>
                <w:lang w:val="vi-VN"/>
              </w:rPr>
              <w:t>Thẻ hướng dẫn viên du lịch gồm thẻ vật lý và thẻ điện tử, có giá trị pháp lý như nhau.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Thẻ hướng dẫn viên du lịch quốc tế và thẻ hướng dẫn viên du lịch nội địa có thời hạn 05 năm.”.</w:t>
            </w:r>
          </w:p>
          <w:p w:rsidR="00AF6CBA" w:rsidRPr="004576B0" w:rsidRDefault="00AF6CBA" w:rsidP="00015370">
            <w:pPr>
              <w:spacing w:line="240" w:lineRule="auto"/>
              <w:jc w:val="both"/>
              <w:rPr>
                <w:rFonts w:ascii="Times New Roman" w:hAnsi="Times New Roman" w:cs="Times New Roman"/>
                <w:sz w:val="26"/>
                <w:szCs w:val="26"/>
                <w:lang w:val="vi-VN"/>
              </w:rPr>
            </w:pPr>
          </w:p>
        </w:tc>
        <w:tc>
          <w:tcPr>
            <w:tcW w:w="48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 Nghị quyết Đại hội Đảng khóa XIII: “Khơi dậy mạnh mẽ tinh thần yêu nước, ý chí tự cường dân tộc, sức mạnh đại đoàn kết toàn dân tộc và khát vọng phát triển đất nước phồn vinh, hạnh phúc; phát huy dân chủ xã hội chủ nghĩa, sức mạnh tổng hợp của cả hệ thống chính trị và của nền văn hóa, con người Việt Nam, bồi dưỡng sức dân, nâng cao chất lượng nguồn nhân lực, có cơ chế đột phá để thu hút, trọng dụng nhân tài, thúc đẩy đổi mới sáng tạo, ứng dụng mạnh mẽ khoa học và công nghệ, nhất là những thành tựu của cuộc Cách mạng công nghiệp lần thứ tư, tạo động lực mạnh mẽ cho phát triển nhanh </w:t>
            </w:r>
            <w:r w:rsidRPr="004576B0">
              <w:rPr>
                <w:rFonts w:ascii="Times New Roman" w:hAnsi="Times New Roman" w:cs="Times New Roman"/>
                <w:bCs/>
                <w:sz w:val="26"/>
                <w:szCs w:val="26"/>
                <w:lang w:val="vi-VN"/>
              </w:rPr>
              <w:lastRenderedPageBreak/>
              <w:t>và bền vững” và “đẩy mạnh chuyển đổi số quốc gia, phát triển kinh tế số trên nền tảng khoa học và công nghệ, đổi mới sáng tạo”.</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lastRenderedPageBreak/>
              <w:t xml:space="preserve">Nội dung sửa đổi, bổ sung khoản 4 Điều 58 theo hướng bổ sung hình thức thẻ điện tử bên cạnh thẻ vật lý và khẳng định giá trị pháp lý tương đương nhằm hiện đại hóa phương thức quản lý, tạo thuận lợi cho người hành nghề và nâng cao hiệu quả quản lý nhà nước về hướng dẫn viên du lịch. Nội dung quy định đã trực tiếp thể chế hóa chủ trương chuyển đổi số trong quản lý nhà nước; tạo cơ sở cho quản lý hướng dẫn viên bằng dữ liệu số, kết nối với các hệ thống quản lý ngành du lịch, phù hợp với chủ trương đẩy mạnh chuyển đổi số, xây dựng nền hành chính hiện đại theo Nghị quyết số 57-NQ/TW ngày 22/12/2024 của Bộ Chính trị và chủ trương thực hiện chuyển đổi số trong các cơ </w:t>
            </w:r>
            <w:r w:rsidRPr="004576B0">
              <w:rPr>
                <w:rFonts w:ascii="Times New Roman" w:hAnsi="Times New Roman" w:cs="Times New Roman"/>
                <w:bCs/>
                <w:sz w:val="26"/>
                <w:szCs w:val="26"/>
                <w:lang w:val="vi-VN"/>
              </w:rPr>
              <w:lastRenderedPageBreak/>
              <w:t>quan quản lý nhà nước theo Nghị quyết số 52-NQ/TW ngày 27/9/2019 của Bộ Chính trị</w:t>
            </w:r>
          </w:p>
          <w:p w:rsidR="00AF6CBA" w:rsidRPr="004576B0" w:rsidRDefault="00AF6CBA" w:rsidP="00015370">
            <w:pPr>
              <w:spacing w:line="240" w:lineRule="auto"/>
              <w:jc w:val="both"/>
              <w:rPr>
                <w:rFonts w:ascii="Times New Roman" w:hAnsi="Times New Roman" w:cs="Times New Roman"/>
                <w:bCs/>
                <w:sz w:val="26"/>
                <w:szCs w:val="26"/>
                <w:lang w:val="vi-VN"/>
              </w:rPr>
            </w:pPr>
          </w:p>
          <w:p w:rsidR="00AF6CBA" w:rsidRPr="004576B0" w:rsidRDefault="00AF6CBA" w:rsidP="00015370">
            <w:pPr>
              <w:spacing w:line="240" w:lineRule="auto"/>
              <w:jc w:val="both"/>
              <w:rPr>
                <w:rFonts w:ascii="Times New Roman" w:hAnsi="Times New Roman" w:cs="Times New Roman"/>
                <w:bCs/>
                <w:sz w:val="26"/>
                <w:szCs w:val="26"/>
                <w:lang w:val="vi-VN"/>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tabs>
                <w:tab w:val="left" w:pos="975"/>
              </w:tabs>
              <w:spacing w:line="240" w:lineRule="auto"/>
              <w:jc w:val="both"/>
              <w:rPr>
                <w:rFonts w:ascii="Times New Roman" w:hAnsi="Times New Roman" w:cs="Times New Roman"/>
                <w:bCs/>
                <w:kern w:val="0"/>
                <w:sz w:val="26"/>
                <w:szCs w:val="26"/>
                <w:u w:val="single"/>
                <w:lang w:val="vi-VN"/>
                <w14:ligatures w14:val="none"/>
              </w:rPr>
            </w:pPr>
            <w:r w:rsidRPr="004576B0">
              <w:rPr>
                <w:rFonts w:ascii="Times New Roman" w:hAnsi="Times New Roman" w:cs="Times New Roman"/>
                <w:sz w:val="26"/>
                <w:szCs w:val="26"/>
                <w:u w:val="single"/>
                <w:lang w:val="vi-VN"/>
              </w:rPr>
              <w:lastRenderedPageBreak/>
              <w:t xml:space="preserve">18. </w:t>
            </w:r>
            <w:r w:rsidRPr="004576B0">
              <w:rPr>
                <w:rFonts w:ascii="Times New Roman" w:hAnsi="Times New Roman" w:cs="Times New Roman"/>
                <w:bCs/>
                <w:sz w:val="26"/>
                <w:szCs w:val="26"/>
                <w:u w:val="single"/>
                <w:lang w:val="vi-VN"/>
              </w:rPr>
              <w:t xml:space="preserve">Sửa đổi, bổ sung một số điểm, khoản của Điều 59 như sau: </w:t>
            </w:r>
          </w:p>
          <w:p w:rsidR="00AF6CBA" w:rsidRPr="004576B0" w:rsidRDefault="00AF6CBA" w:rsidP="00015370">
            <w:pPr>
              <w:tabs>
                <w:tab w:val="left" w:pos="975"/>
              </w:tabs>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a) Sửa đổi, bổ sung điểm d khoản 1 như sau:</w:t>
            </w:r>
          </w:p>
          <w:p w:rsidR="00AF6CBA" w:rsidRPr="004576B0" w:rsidRDefault="00AF6CBA" w:rsidP="00015370">
            <w:pPr>
              <w:tabs>
                <w:tab w:val="left" w:pos="975"/>
              </w:tabs>
              <w:spacing w:line="240" w:lineRule="auto"/>
              <w:jc w:val="both"/>
              <w:rPr>
                <w:rFonts w:ascii="Times New Roman" w:hAnsi="Times New Roman" w:cs="Times New Roman"/>
                <w:b/>
                <w:bCs/>
                <w:sz w:val="26"/>
                <w:szCs w:val="26"/>
                <w:lang w:val="vi-VN"/>
              </w:rPr>
            </w:pPr>
            <w:r w:rsidRPr="004576B0">
              <w:rPr>
                <w:rFonts w:ascii="Times New Roman" w:eastAsia="Times New Roman" w:hAnsi="Times New Roman" w:cs="Times New Roman"/>
                <w:sz w:val="26"/>
                <w:szCs w:val="26"/>
                <w:lang w:val="vi-VN"/>
              </w:rPr>
              <w:t xml:space="preserve">d) “Tốt nghiệp trung cấp trở lên </w:t>
            </w:r>
            <w:r w:rsidRPr="004576B0">
              <w:rPr>
                <w:rFonts w:ascii="Times New Roman" w:eastAsia="Times New Roman" w:hAnsi="Times New Roman" w:cs="Times New Roman"/>
                <w:b/>
                <w:sz w:val="26"/>
                <w:szCs w:val="26"/>
                <w:lang w:val="vi-VN"/>
              </w:rPr>
              <w:t>ngành, chuyên ngành</w:t>
            </w:r>
            <w:r w:rsidRPr="004576B0">
              <w:rPr>
                <w:rFonts w:ascii="Times New Roman" w:eastAsia="Times New Roman" w:hAnsi="Times New Roman" w:cs="Times New Roman"/>
                <w:sz w:val="26"/>
                <w:szCs w:val="26"/>
                <w:lang w:val="vi-VN"/>
              </w:rPr>
              <w:t xml:space="preserve"> hướng dẫn du lịch; trường hợp tốt nghiệp trung cấp trở lên </w:t>
            </w:r>
            <w:r w:rsidRPr="004576B0">
              <w:rPr>
                <w:rFonts w:ascii="Times New Roman" w:eastAsia="Times New Roman" w:hAnsi="Times New Roman" w:cs="Times New Roman"/>
                <w:b/>
                <w:sz w:val="26"/>
                <w:szCs w:val="26"/>
                <w:lang w:val="vi-VN"/>
              </w:rPr>
              <w:t>ngành</w:t>
            </w:r>
            <w:r w:rsidRPr="004576B0">
              <w:rPr>
                <w:rFonts w:ascii="Times New Roman" w:eastAsia="Times New Roman" w:hAnsi="Times New Roman" w:cs="Times New Roman"/>
                <w:b/>
                <w:i/>
                <w:sz w:val="26"/>
                <w:szCs w:val="26"/>
                <w:lang w:val="vi-VN"/>
              </w:rPr>
              <w:t>,</w:t>
            </w:r>
            <w:r w:rsidRPr="004576B0">
              <w:rPr>
                <w:rFonts w:ascii="Times New Roman" w:eastAsia="Times New Roman" w:hAnsi="Times New Roman" w:cs="Times New Roman"/>
                <w:b/>
                <w:sz w:val="26"/>
                <w:szCs w:val="26"/>
                <w:lang w:val="vi-VN"/>
              </w:rPr>
              <w:t xml:space="preserve"> chuyên ngành</w:t>
            </w:r>
            <w:r w:rsidRPr="004576B0">
              <w:rPr>
                <w:rFonts w:ascii="Times New Roman" w:eastAsia="Times New Roman" w:hAnsi="Times New Roman" w:cs="Times New Roman"/>
                <w:sz w:val="26"/>
                <w:szCs w:val="26"/>
                <w:lang w:val="vi-VN"/>
              </w:rPr>
              <w:t xml:space="preserve"> khác phải có </w:t>
            </w:r>
            <w:r w:rsidRPr="004576B0">
              <w:rPr>
                <w:rFonts w:ascii="Times New Roman" w:eastAsia="Times New Roman" w:hAnsi="Times New Roman" w:cs="Times New Roman"/>
                <w:b/>
                <w:bCs/>
                <w:sz w:val="26"/>
                <w:szCs w:val="26"/>
                <w:lang w:val="vi-VN"/>
              </w:rPr>
              <w:t>chứng chỉ nghiệp vụ hướng dẫn du lịch quốc tế hoặc nội địa. Trường hợp văn bằng tốt nghiệp do cơ sở nước ngoài cấp thì phải có giấy công nhận của cơ quan có thẩm quyền theo quy định của pháp luật về giáo dục.”.</w:t>
            </w:r>
          </w:p>
          <w:p w:rsidR="00AF6CBA" w:rsidRPr="004576B0" w:rsidRDefault="00AF6CBA" w:rsidP="00015370">
            <w:pPr>
              <w:tabs>
                <w:tab w:val="left" w:pos="975"/>
              </w:tabs>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b) Sửa đổi, bổ sung điểm b khoản 2 như sau:</w:t>
            </w:r>
          </w:p>
          <w:p w:rsidR="00AF6CBA" w:rsidRPr="004576B0" w:rsidRDefault="00AF6CBA" w:rsidP="00015370">
            <w:pPr>
              <w:tabs>
                <w:tab w:val="left" w:pos="975"/>
              </w:tabs>
              <w:spacing w:line="240" w:lineRule="auto"/>
              <w:jc w:val="both"/>
              <w:rPr>
                <w:rFonts w:ascii="Times New Roman" w:hAnsi="Times New Roman" w:cs="Times New Roman"/>
                <w:b/>
                <w:bCs/>
                <w:sz w:val="26"/>
                <w:szCs w:val="26"/>
                <w:lang w:val="vi-VN"/>
              </w:rPr>
            </w:pPr>
            <w:r w:rsidRPr="004576B0">
              <w:rPr>
                <w:rFonts w:ascii="Times New Roman" w:eastAsia="Times New Roman" w:hAnsi="Times New Roman" w:cs="Times New Roman"/>
                <w:b/>
                <w:bCs/>
                <w:sz w:val="26"/>
                <w:szCs w:val="26"/>
                <w:lang w:val="vi-VN"/>
              </w:rPr>
              <w:lastRenderedPageBreak/>
              <w:t>“</w:t>
            </w:r>
            <w:r w:rsidRPr="004576B0">
              <w:rPr>
                <w:rFonts w:ascii="Times New Roman" w:eastAsia="Times New Roman" w:hAnsi="Times New Roman" w:cs="Times New Roman"/>
                <w:sz w:val="26"/>
                <w:szCs w:val="26"/>
                <w:lang w:val="vi-VN"/>
              </w:rPr>
              <w:t xml:space="preserve">b) Tốt nghiệp cao đẳng trở lên </w:t>
            </w:r>
            <w:r w:rsidRPr="004576B0">
              <w:rPr>
                <w:rFonts w:ascii="Times New Roman" w:eastAsia="Times New Roman" w:hAnsi="Times New Roman" w:cs="Times New Roman"/>
                <w:b/>
                <w:bCs/>
                <w:sz w:val="26"/>
                <w:szCs w:val="26"/>
                <w:lang w:val="vi-VN"/>
              </w:rPr>
              <w:t>ngành,</w:t>
            </w:r>
            <w:r w:rsidRPr="004576B0">
              <w:rPr>
                <w:rFonts w:ascii="Times New Roman" w:eastAsia="Times New Roman" w:hAnsi="Times New Roman" w:cs="Times New Roman"/>
                <w:sz w:val="26"/>
                <w:szCs w:val="26"/>
                <w:lang w:val="vi-VN"/>
              </w:rPr>
              <w:t xml:space="preserve"> chuyên ngành hướng dẫn du lịch; trường hợp tốt nghiệp cao đẳng trở lên </w:t>
            </w:r>
            <w:r w:rsidRPr="004576B0">
              <w:rPr>
                <w:rFonts w:ascii="Times New Roman" w:eastAsia="Times New Roman" w:hAnsi="Times New Roman" w:cs="Times New Roman"/>
                <w:b/>
                <w:bCs/>
                <w:sz w:val="26"/>
                <w:szCs w:val="26"/>
                <w:lang w:val="vi-VN"/>
              </w:rPr>
              <w:t>ngành,</w:t>
            </w:r>
            <w:r w:rsidRPr="004576B0">
              <w:rPr>
                <w:rFonts w:ascii="Times New Roman" w:eastAsia="Times New Roman" w:hAnsi="Times New Roman" w:cs="Times New Roman"/>
                <w:sz w:val="26"/>
                <w:szCs w:val="26"/>
                <w:lang w:val="vi-VN"/>
              </w:rPr>
              <w:t xml:space="preserve"> chuyên ngành khác phải có chứng chỉ nghiệp vụ hướng dẫn du lịch quốc tế </w:t>
            </w:r>
            <w:r w:rsidRPr="004576B0">
              <w:rPr>
                <w:rFonts w:ascii="Times New Roman" w:eastAsia="Times New Roman" w:hAnsi="Times New Roman" w:cs="Times New Roman"/>
                <w:b/>
                <w:bCs/>
                <w:sz w:val="26"/>
                <w:szCs w:val="26"/>
                <w:lang w:val="vi-VN"/>
              </w:rPr>
              <w:t xml:space="preserve">hoặc có bằng trung cấp </w:t>
            </w:r>
            <w:r w:rsidRPr="004576B0">
              <w:rPr>
                <w:rFonts w:ascii="Times New Roman" w:eastAsia="Times New Roman" w:hAnsi="Times New Roman" w:cs="Times New Roman"/>
                <w:b/>
                <w:bCs/>
                <w:i/>
                <w:sz w:val="26"/>
                <w:szCs w:val="26"/>
                <w:lang w:val="vi-VN"/>
              </w:rPr>
              <w:t>ngành</w:t>
            </w:r>
            <w:r w:rsidRPr="004576B0">
              <w:rPr>
                <w:rFonts w:ascii="Times New Roman" w:eastAsia="Times New Roman" w:hAnsi="Times New Roman" w:cs="Times New Roman"/>
                <w:b/>
                <w:bCs/>
                <w:sz w:val="26"/>
                <w:szCs w:val="26"/>
                <w:lang w:val="vi-VN"/>
              </w:rPr>
              <w:t xml:space="preserve"> </w:t>
            </w:r>
            <w:r w:rsidRPr="004576B0">
              <w:rPr>
                <w:rFonts w:ascii="Times New Roman" w:eastAsia="Times New Roman" w:hAnsi="Times New Roman" w:cs="Times New Roman"/>
                <w:b/>
                <w:bCs/>
                <w:strike/>
                <w:sz w:val="26"/>
                <w:szCs w:val="26"/>
                <w:lang w:val="vi-VN"/>
              </w:rPr>
              <w:t xml:space="preserve">nghiệp vụ </w:t>
            </w:r>
            <w:r w:rsidRPr="004576B0">
              <w:rPr>
                <w:rFonts w:ascii="Times New Roman" w:eastAsia="Times New Roman" w:hAnsi="Times New Roman" w:cs="Times New Roman"/>
                <w:b/>
                <w:bCs/>
                <w:sz w:val="26"/>
                <w:szCs w:val="26"/>
                <w:lang w:val="vi-VN"/>
              </w:rPr>
              <w:t>hướng dẫn du lịch; Trường hợp văn bằng tốt nghiệp do cơ sở nước ngoài cấp thì phải có giấy công nhận của cơ quan có thẩm quyền theo quy định của pháp luật về giáo dục;”</w:t>
            </w:r>
            <w:r w:rsidRPr="004576B0">
              <w:rPr>
                <w:rFonts w:ascii="Times New Roman" w:hAnsi="Times New Roman" w:cs="Times New Roman"/>
                <w:b/>
                <w:bCs/>
                <w:sz w:val="26"/>
                <w:szCs w:val="26"/>
                <w:lang w:val="vi-VN"/>
              </w:rPr>
              <w:t>.</w:t>
            </w:r>
          </w:p>
          <w:p w:rsidR="00AF6CBA" w:rsidRPr="004576B0" w:rsidRDefault="00AF6CBA" w:rsidP="00015370">
            <w:pPr>
              <w:tabs>
                <w:tab w:val="left" w:pos="975"/>
              </w:tabs>
              <w:spacing w:line="240" w:lineRule="auto"/>
              <w:jc w:val="both"/>
              <w:rPr>
                <w:rFonts w:ascii="Times New Roman" w:hAnsi="Times New Roman" w:cs="Times New Roman"/>
                <w:b/>
                <w:bCs/>
                <w:sz w:val="26"/>
                <w:szCs w:val="26"/>
                <w:lang w:val="vi-VN"/>
              </w:rPr>
            </w:pPr>
          </w:p>
          <w:p w:rsidR="00AF6CBA" w:rsidRPr="004576B0" w:rsidRDefault="00AF6CBA"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29. Bãi bỏ một số điều, khoản, điểm, cụm từ sau đây:</w:t>
            </w:r>
          </w:p>
          <w:p w:rsidR="00AF6CBA" w:rsidRPr="004576B0" w:rsidRDefault="00AF6CBA" w:rsidP="00015370">
            <w:pPr>
              <w:tabs>
                <w:tab w:val="left" w:pos="975"/>
              </w:tabs>
              <w:spacing w:line="240" w:lineRule="auto"/>
              <w:jc w:val="both"/>
              <w:rPr>
                <w:rFonts w:ascii="Times New Roman" w:hAnsi="Times New Roman" w:cs="Times New Roman"/>
                <w:bCs/>
                <w:sz w:val="26"/>
                <w:szCs w:val="26"/>
                <w:lang w:val="vi-VN"/>
              </w:rPr>
            </w:pPr>
            <w:r w:rsidRPr="004576B0">
              <w:rPr>
                <w:rFonts w:ascii="Times New Roman" w:hAnsi="Times New Roman" w:cs="Times New Roman"/>
                <w:sz w:val="26"/>
                <w:szCs w:val="26"/>
                <w:lang w:val="vi-VN"/>
              </w:rPr>
              <w:t xml:space="preserve">b) Bãi bỏ </w:t>
            </w:r>
            <w:r w:rsidRPr="004576B0">
              <w:rPr>
                <w:rFonts w:ascii="Times New Roman" w:hAnsi="Times New Roman" w:cs="Times New Roman"/>
                <w:bCs/>
                <w:sz w:val="26"/>
                <w:szCs w:val="26"/>
                <w:lang w:val="vi-VN"/>
              </w:rPr>
              <w:t>điểm c khoản 1 Điều 59.</w:t>
            </w: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lastRenderedPageBreak/>
              <w:t>- Nghị quyết số 08-NQ/TW ngày 16/01/2017 của Bộ Chính trị về phát triển du lịch trở thành ngành kinh tế mũi nhọn: "</w:t>
            </w: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 xml:space="preserve">Phát triển nguồn nhân lực du lịch: Nhà nước có chính sách thu hút đầu tư cho đào tạo nguồn nhân lực du lịch; tăng cường năng lực cho các cơ sở đào tạo du lịch cả về cơ sở vật chất kỹ thuật, nội dung, chương trình và đội ngũ giáo viên. Đẩy mạnh xã hội hóa và hợp tác quốc tế, thu hút nguồn lực phát triển nguồn nhân lực du lịch. Đa dạng hóa các hình thức đào tạo du lịch. Đẩy mạnh ứng dụng khoa học - công nghệ tiên tiến trong đào tạo, bồi dưỡng, </w:t>
            </w:r>
            <w:r w:rsidRPr="004576B0">
              <w:rPr>
                <w:rStyle w:val="Strong"/>
                <w:rFonts w:ascii="Times New Roman" w:hAnsi="Times New Roman" w:cs="Times New Roman"/>
                <w:b w:val="0"/>
                <w:sz w:val="26"/>
                <w:szCs w:val="26"/>
                <w:lang w:val="pl-PL"/>
              </w:rPr>
              <w:lastRenderedPageBreak/>
              <w:t xml:space="preserve">phát triển nguồn nhân lực du lịch. Nâng cao chất lượng nguồn nhân lực cả về quản lý nhà nước, quản trị doanh nghiệp và lao động nghề du lịch. Chú trọng nâng cao kỹ năng nghề, ngoại ngữ và đạo đức nghề nghiệp cho lực lượng lao động ngành Du lịch.”. </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xml:space="preserve">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w:t>
            </w:r>
          </w:p>
        </w:tc>
        <w:tc>
          <w:tcPr>
            <w:tcW w:w="3686"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bCs/>
                <w:sz w:val="26"/>
                <w:szCs w:val="26"/>
                <w:lang w:val="pl-PL"/>
              </w:rPr>
              <w:lastRenderedPageBreak/>
              <w:t xml:space="preserve">- Nội dung quy định nhằm chuẩn hóa, nâng cao chất lượng đội ngũ hướng dẫn viên, đồng thời khắc phục chồng chéo, bất cập trong quy định hiện hành, phù hợp với chủ trương phát triển du lịch trở thành ngành kinh tế mũi nhọn gắn với nâng cao chất lượng nguồn nhân lực tại </w:t>
            </w:r>
            <w:r w:rsidRPr="004576B0">
              <w:rPr>
                <w:rStyle w:val="Strong"/>
                <w:rFonts w:ascii="Times New Roman" w:hAnsi="Times New Roman" w:cs="Times New Roman"/>
                <w:b w:val="0"/>
                <w:sz w:val="26"/>
                <w:szCs w:val="26"/>
                <w:lang w:val="pl-PL"/>
              </w:rPr>
              <w:t>Nghị quyết số 08-NQ/TW</w:t>
            </w:r>
          </w:p>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 xml:space="preserve">- Nội dung bãi bỏ điểm c khoản 1 Điều 59 nhằm đơn giản hóa điều </w:t>
            </w:r>
            <w:r w:rsidRPr="004576B0">
              <w:rPr>
                <w:rStyle w:val="Strong"/>
                <w:rFonts w:ascii="Times New Roman" w:hAnsi="Times New Roman" w:cs="Times New Roman"/>
                <w:b w:val="0"/>
                <w:sz w:val="26"/>
                <w:szCs w:val="26"/>
                <w:lang w:val="pl-PL"/>
              </w:rPr>
              <w:lastRenderedPageBreak/>
              <w:t xml:space="preserve">kiện cấp thẻ hướng dẫn viên du lịch thông qua việc bỏ điểu kiện </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Style w:val="Strong"/>
                <w:rFonts w:ascii="Times New Roman" w:hAnsi="Times New Roman" w:cs="Times New Roman"/>
                <w:b w:val="0"/>
                <w:sz w:val="26"/>
                <w:szCs w:val="26"/>
                <w:lang w:val="pl-PL"/>
              </w:rPr>
              <w:t xml:space="preserve">"Không mắc bệnh truyền nhiễm, không sử dụng chất ma túy”. Quy định này nhằm  tháo gỡ vướng mắc từ thực tiễn thi hành luật, đúng yêu cầu “Công tác xây dựng pháp luật phải bám sát thực tiễn” tại Kết luận số 119-KL/TW ngày 20/01/2025 và chủ trương cải cách điều kiện kinh doanh, tạo thuận lợi cho doanh nghiệp theo chỉ đạo tại </w:t>
            </w:r>
            <w:r w:rsidRPr="004576B0">
              <w:rPr>
                <w:rFonts w:ascii="Times New Roman" w:hAnsi="Times New Roman" w:cs="Times New Roman"/>
                <w:sz w:val="26"/>
                <w:szCs w:val="26"/>
                <w:lang w:val="pl-PL"/>
              </w:rPr>
              <w:t>Nghị quyết số 66-NQ/TW ngày 30/4/2025.</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19. Sửa đổi, bổ sung Điều 60 như sau:</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b/>
                <w:bCs/>
                <w:sz w:val="26"/>
                <w:szCs w:val="26"/>
                <w:lang w:val="vi-VN"/>
              </w:rPr>
              <w:t>“</w:t>
            </w:r>
            <w:r w:rsidRPr="004576B0">
              <w:rPr>
                <w:rFonts w:ascii="Times New Roman" w:eastAsia="Times New Roman" w:hAnsi="Times New Roman" w:cs="Times New Roman"/>
                <w:b/>
                <w:bCs/>
                <w:kern w:val="0"/>
                <w:sz w:val="26"/>
                <w:szCs w:val="26"/>
                <w:lang w:val="vi-VN"/>
                <w14:ligatures w14:val="none"/>
              </w:rPr>
              <w:t>Điều 60. Hồ sơ, trình tự, thủ tục, thẩm quyền cấp thẻ hướng dẫn viên du lịch quốc tế, thẻ hướng dẫn viên du lịch nội địa</w:t>
            </w:r>
          </w:p>
          <w:p w:rsidR="00AF6CBA" w:rsidRPr="004576B0" w:rsidRDefault="00AF6CBA" w:rsidP="00015370">
            <w:pPr>
              <w:spacing w:line="240" w:lineRule="auto"/>
              <w:jc w:val="both"/>
              <w:rPr>
                <w:rFonts w:ascii="Times New Roman" w:eastAsia="Times New Roman" w:hAnsi="Times New Roman" w:cs="Times New Roman"/>
                <w:b/>
                <w:kern w:val="0"/>
                <w:sz w:val="26"/>
                <w:szCs w:val="26"/>
                <w:lang w:val="vi-VN"/>
                <w14:ligatures w14:val="none"/>
              </w:rPr>
            </w:pPr>
            <w:r w:rsidRPr="004576B0">
              <w:rPr>
                <w:rFonts w:ascii="Times New Roman" w:eastAsia="Times New Roman" w:hAnsi="Times New Roman" w:cs="Times New Roman"/>
                <w:b/>
                <w:bCs/>
                <w:kern w:val="0"/>
                <w:sz w:val="26"/>
                <w:szCs w:val="26"/>
                <w:lang w:val="vi-VN"/>
                <w14:ligatures w14:val="none"/>
              </w:rPr>
              <w:lastRenderedPageBreak/>
              <w:t>Cấp thẻ hướng dẫn viên du lịch trong trường hợp cấp thẻ lần đầu hoặc khi thẻ hướng dẫn viên du lịch hết hạn sử dụng.</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1. Hồ sơ đề nghị cấp thẻ hướng dẫn viên du lịch quốc tế, thẻ hướng dẫn viên du lịch nội địa bao gồm:</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a) Đơn đề nghị cấp thẻ hướng dẫn viên du lịch theo mẫu do Bộ trưởng Bộ Văn hóa, Thể thao và Du lịch quy định;</w:t>
            </w:r>
          </w:p>
          <w:p w:rsidR="00AF6CBA" w:rsidRPr="004576B0" w:rsidRDefault="00AF6CBA" w:rsidP="00015370">
            <w:pPr>
              <w:spacing w:line="240" w:lineRule="auto"/>
              <w:jc w:val="both"/>
              <w:rPr>
                <w:rFonts w:ascii="Times New Roman" w:eastAsia="Times New Roman" w:hAnsi="Times New Roman" w:cs="Times New Roman"/>
                <w:strike/>
                <w:kern w:val="0"/>
                <w:sz w:val="26"/>
                <w:szCs w:val="26"/>
                <w:lang w:val="vi-VN"/>
                <w14:ligatures w14:val="none"/>
              </w:rPr>
            </w:pPr>
            <w:r w:rsidRPr="004576B0">
              <w:rPr>
                <w:rFonts w:ascii="Times New Roman" w:eastAsia="Times New Roman" w:hAnsi="Times New Roman" w:cs="Times New Roman"/>
                <w:strike/>
                <w:kern w:val="0"/>
                <w:sz w:val="26"/>
                <w:szCs w:val="26"/>
                <w:lang w:val="vi-VN"/>
                <w14:ligatures w14:val="none"/>
              </w:rPr>
              <w:t>b) Sơ yếu lý lịch có xác nhận của Ủy ban nhân dân cấp xã nơi cư trú;</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 xml:space="preserve">b) Bản sao </w:t>
            </w:r>
            <w:r w:rsidRPr="004576B0">
              <w:rPr>
                <w:rFonts w:ascii="Times New Roman" w:eastAsia="Times New Roman" w:hAnsi="Times New Roman" w:cs="Times New Roman"/>
                <w:strike/>
                <w:kern w:val="0"/>
                <w:sz w:val="26"/>
                <w:szCs w:val="26"/>
                <w:lang w:val="vi-VN"/>
                <w14:ligatures w14:val="none"/>
              </w:rPr>
              <w:t>có chứng thực</w:t>
            </w:r>
            <w:r w:rsidRPr="004576B0">
              <w:rPr>
                <w:rFonts w:ascii="Times New Roman" w:eastAsia="Times New Roman" w:hAnsi="Times New Roman" w:cs="Times New Roman"/>
                <w:kern w:val="0"/>
                <w:sz w:val="26"/>
                <w:szCs w:val="26"/>
                <w:lang w:val="vi-VN"/>
                <w14:ligatures w14:val="none"/>
              </w:rPr>
              <w:t xml:space="preserve"> các văn bằng, </w:t>
            </w:r>
            <w:r w:rsidRPr="004576B0">
              <w:rPr>
                <w:rFonts w:ascii="Times New Roman" w:eastAsia="Times New Roman" w:hAnsi="Times New Roman" w:cs="Times New Roman"/>
                <w:b/>
                <w:i/>
                <w:kern w:val="0"/>
                <w:sz w:val="26"/>
                <w:szCs w:val="26"/>
                <w:lang w:val="vi-VN"/>
                <w14:ligatures w14:val="none"/>
              </w:rPr>
              <w:t>phụ lục văn bằng (nếu có)</w:t>
            </w:r>
            <w:r w:rsidRPr="004576B0">
              <w:rPr>
                <w:rFonts w:ascii="Times New Roman" w:eastAsia="Times New Roman" w:hAnsi="Times New Roman" w:cs="Times New Roman"/>
                <w:i/>
                <w:kern w:val="0"/>
                <w:sz w:val="26"/>
                <w:szCs w:val="26"/>
                <w:lang w:val="vi-VN"/>
                <w14:ligatures w14:val="none"/>
              </w:rPr>
              <w:t>,</w:t>
            </w:r>
            <w:r w:rsidRPr="004576B0">
              <w:rPr>
                <w:rFonts w:ascii="Times New Roman" w:eastAsia="Times New Roman" w:hAnsi="Times New Roman" w:cs="Times New Roman"/>
                <w:kern w:val="0"/>
                <w:sz w:val="26"/>
                <w:szCs w:val="26"/>
                <w:lang w:val="vi-VN"/>
                <w14:ligatures w14:val="none"/>
              </w:rPr>
              <w:t xml:space="preserve"> chứng chỉ tương ứng với điều kiện quy định tại điểm d khoản 1 hoặc điểm b và điểm c khoản 2 Điều 59 của Luật này;</w:t>
            </w:r>
          </w:p>
          <w:p w:rsidR="00AF6CBA" w:rsidRPr="004576B0" w:rsidRDefault="00AF6CBA" w:rsidP="00015370">
            <w:pPr>
              <w:spacing w:line="240" w:lineRule="auto"/>
              <w:jc w:val="both"/>
              <w:rPr>
                <w:rFonts w:ascii="Times New Roman" w:eastAsia="Times New Roman" w:hAnsi="Times New Roman" w:cs="Times New Roman"/>
                <w:strike/>
                <w:kern w:val="0"/>
                <w:sz w:val="26"/>
                <w:szCs w:val="26"/>
                <w:lang w:val="vi-VN"/>
                <w14:ligatures w14:val="none"/>
              </w:rPr>
            </w:pPr>
            <w:r w:rsidRPr="004576B0">
              <w:rPr>
                <w:rFonts w:ascii="Times New Roman" w:eastAsia="Times New Roman" w:hAnsi="Times New Roman" w:cs="Times New Roman"/>
                <w:strike/>
                <w:kern w:val="0"/>
                <w:sz w:val="26"/>
                <w:szCs w:val="26"/>
                <w:lang w:val="vi-VN"/>
                <w14:ligatures w14:val="none"/>
              </w:rPr>
              <w:t>d) Giấy chứng nhận sức khỏe do cơ sở khám bệnh, chữa bệnh có thẩm quyền cấp trong thời hạn không quá 06 tháng tính đến thời điểm nộp hồ sơ;</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 xml:space="preserve">c) </w:t>
            </w:r>
            <w:r w:rsidRPr="004576B0">
              <w:rPr>
                <w:rFonts w:ascii="Times New Roman" w:eastAsia="Times New Roman" w:hAnsi="Times New Roman" w:cs="Times New Roman"/>
                <w:b/>
                <w:bCs/>
                <w:kern w:val="0"/>
                <w:sz w:val="26"/>
                <w:szCs w:val="26"/>
                <w:lang w:val="vi-VN"/>
                <w14:ligatures w14:val="none"/>
              </w:rPr>
              <w:t xml:space="preserve">01 </w:t>
            </w:r>
            <w:r w:rsidRPr="004576B0">
              <w:rPr>
                <w:rFonts w:ascii="Times New Roman" w:eastAsia="Times New Roman" w:hAnsi="Times New Roman" w:cs="Times New Roman"/>
                <w:b/>
                <w:bCs/>
                <w:strike/>
                <w:kern w:val="0"/>
                <w:sz w:val="26"/>
                <w:szCs w:val="26"/>
                <w:lang w:val="vi-VN"/>
                <w14:ligatures w14:val="none"/>
              </w:rPr>
              <w:t>02</w:t>
            </w:r>
            <w:r w:rsidRPr="004576B0">
              <w:rPr>
                <w:rFonts w:ascii="Times New Roman" w:eastAsia="Times New Roman" w:hAnsi="Times New Roman" w:cs="Times New Roman"/>
                <w:strike/>
                <w:kern w:val="0"/>
                <w:sz w:val="26"/>
                <w:szCs w:val="26"/>
                <w:lang w:val="vi-VN"/>
                <w14:ligatures w14:val="none"/>
              </w:rPr>
              <w:t xml:space="preserve">  </w:t>
            </w:r>
            <w:r w:rsidRPr="004576B0">
              <w:rPr>
                <w:rFonts w:ascii="Times New Roman" w:eastAsia="Times New Roman" w:hAnsi="Times New Roman" w:cs="Times New Roman"/>
                <w:kern w:val="0"/>
                <w:sz w:val="26"/>
                <w:szCs w:val="26"/>
                <w:lang w:val="vi-VN"/>
                <w14:ligatures w14:val="none"/>
              </w:rPr>
              <w:t xml:space="preserve">ảnh chân dung màu cỡ 3cm x 4cm </w:t>
            </w:r>
            <w:r w:rsidRPr="004576B0">
              <w:rPr>
                <w:rFonts w:ascii="Times New Roman" w:eastAsia="Times New Roman" w:hAnsi="Times New Roman" w:cs="Times New Roman"/>
                <w:b/>
                <w:bCs/>
                <w:kern w:val="0"/>
                <w:sz w:val="26"/>
                <w:szCs w:val="26"/>
                <w:lang w:val="vi-VN"/>
                <w14:ligatures w14:val="none"/>
              </w:rPr>
              <w:t>hoặc file ảnh trong trường hợp nộp hồ sơ trực tuyến theo hướng dẫn của Bộ Văn hóa, Thể thao và Du lịch</w:t>
            </w:r>
            <w:r w:rsidRPr="004576B0">
              <w:rPr>
                <w:rFonts w:ascii="Times New Roman" w:eastAsia="Times New Roman" w:hAnsi="Times New Roman" w:cs="Times New Roman"/>
                <w:kern w:val="0"/>
                <w:sz w:val="26"/>
                <w:szCs w:val="26"/>
                <w:lang w:val="vi-VN"/>
                <w14:ligatures w14:val="none"/>
              </w:rPr>
              <w:t>.</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2. Trình tự, thủ tục, thẩm quyền cấp thẻ hướng dẫn viên du lịch quốc tế, thẻ hướng dẫn viên du lịch nội địa được quy định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a) Người đề nghị cấp thẻ hướng dẫn viên du lịch nộp </w:t>
            </w:r>
            <w:r w:rsidRPr="004576B0">
              <w:rPr>
                <w:rFonts w:ascii="Times New Roman" w:hAnsi="Times New Roman" w:cs="Times New Roman"/>
                <w:b/>
                <w:bCs/>
                <w:sz w:val="26"/>
                <w:szCs w:val="26"/>
                <w:lang w:val="vi-VN"/>
              </w:rPr>
              <w:t>trực tiếp hoặc qua đường bưu điện hoặc trực tuyến</w:t>
            </w:r>
            <w:r w:rsidRPr="004576B0">
              <w:rPr>
                <w:rFonts w:ascii="Times New Roman" w:hAnsi="Times New Roman" w:cs="Times New Roman"/>
                <w:sz w:val="26"/>
                <w:szCs w:val="26"/>
                <w:lang w:val="vi-VN"/>
              </w:rPr>
              <w:t xml:space="preserve"> 01 bộ hồ sơ đến cơ quan chuyên môn về du lịch cấp tỉnh;</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Trong thời hạn </w:t>
            </w:r>
            <w:r w:rsidRPr="004576B0">
              <w:rPr>
                <w:rFonts w:ascii="Times New Roman" w:hAnsi="Times New Roman" w:cs="Times New Roman"/>
                <w:b/>
                <w:bCs/>
                <w:strike/>
                <w:sz w:val="26"/>
                <w:szCs w:val="26"/>
                <w:lang w:val="vi-VN"/>
              </w:rPr>
              <w:t>15</w:t>
            </w:r>
            <w:r w:rsidRPr="004576B0">
              <w:rPr>
                <w:rFonts w:ascii="Times New Roman" w:hAnsi="Times New Roman" w:cs="Times New Roman"/>
                <w:sz w:val="26"/>
                <w:szCs w:val="26"/>
                <w:lang w:val="vi-VN"/>
              </w:rPr>
              <w:t xml:space="preserve"> </w:t>
            </w:r>
            <w:r w:rsidRPr="004576B0">
              <w:rPr>
                <w:rFonts w:ascii="Times New Roman" w:hAnsi="Times New Roman" w:cs="Times New Roman"/>
                <w:b/>
                <w:bCs/>
                <w:sz w:val="26"/>
                <w:szCs w:val="26"/>
                <w:lang w:val="vi-VN"/>
              </w:rPr>
              <w:t xml:space="preserve">10 </w:t>
            </w:r>
            <w:r w:rsidRPr="004576B0">
              <w:rPr>
                <w:rFonts w:ascii="Times New Roman" w:hAnsi="Times New Roman" w:cs="Times New Roman"/>
                <w:sz w:val="26"/>
                <w:szCs w:val="26"/>
                <w:lang w:val="vi-VN"/>
              </w:rPr>
              <w:t xml:space="preserve">ngày </w:t>
            </w:r>
            <w:r w:rsidRPr="004576B0">
              <w:rPr>
                <w:rFonts w:ascii="Times New Roman" w:hAnsi="Times New Roman" w:cs="Times New Roman"/>
                <w:b/>
                <w:bCs/>
                <w:sz w:val="26"/>
                <w:szCs w:val="26"/>
                <w:lang w:val="vi-VN"/>
              </w:rPr>
              <w:t xml:space="preserve">làm việc </w:t>
            </w:r>
            <w:r w:rsidRPr="004576B0">
              <w:rPr>
                <w:rFonts w:ascii="Times New Roman" w:hAnsi="Times New Roman" w:cs="Times New Roman"/>
                <w:sz w:val="26"/>
                <w:szCs w:val="26"/>
                <w:lang w:val="vi-VN"/>
              </w:rPr>
              <w:t>kể từ ngày nhận được hồ sơ hợp lệ, cơ quan chuyên môn về du lịch cấp tỉnh cấp thẻ hướng dẫn viên du lịch cho người đề nghị; trường hợp từ chối, phải trả lời bằng văn bản và nêu rõ lý do.”.</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Nghị quyết Đại hội Đảng khóa XIII: “đẩy mạnh chuyển đổi số quốc gia, phát triển kinh tế số trên nền tảng khoa học và công nghệ,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vi-VN"/>
              </w:rPr>
              <w:t>-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Sửa đổi, bổ sung Điều 60 nhằm rút ngắn thời gian thực hiện thủ tục hành chính, đơn giản hóa thành phần hồ sơ thủ tục hành chính, phù hợp với chủ trương đẩy mạnh phân cấp, phân quyền </w:t>
            </w:r>
            <w:r w:rsidRPr="004576B0">
              <w:rPr>
                <w:rFonts w:ascii="Times New Roman" w:hAnsi="Times New Roman" w:cs="Times New Roman"/>
                <w:bCs/>
                <w:sz w:val="26"/>
                <w:szCs w:val="26"/>
                <w:lang w:val="pl-PL"/>
              </w:rPr>
              <w:lastRenderedPageBreak/>
              <w:t xml:space="preserve">tại Nghị quyết số 18-NQ/TW, Nghị quyết số 60-NQ/TW, cùng các Kết luận số 126-KL/TW, 127-KL/TW, 155-KL/TW, đồng thời phù hợp với chủ trương cải cách thủ tục hành chính, lấy người dân, doanh nghiệp làm trung tâm theo tinh thần của Kết luận số 119-KL/TW và Nghị quyết số 66-NQ/TW.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 xml:space="preserve">Bên cạnh đó, nội dung sửa đổi nhằm quy định rõ cách thức nộp hồ sơ thủ tục hành chính, bảo đảm việc thực hiện thủ tục hành chính phù hợp với cách thức nộp trực tuyến. Quy định này phù hợp với chủ trương về </w:t>
            </w:r>
            <w:r w:rsidRPr="004576B0">
              <w:rPr>
                <w:rFonts w:ascii="Times New Roman" w:hAnsi="Times New Roman" w:cs="Times New Roman"/>
                <w:bCs/>
                <w:sz w:val="26"/>
                <w:szCs w:val="26"/>
                <w:lang w:val="vi-VN"/>
              </w:rPr>
              <w:t>thực hiện chuyển đổi số trong các cơ quan quản lý nhà nước theo Nghị quyết số 52-NQ/TW ngày 27/9/2019 của Bộ Chính trị</w:t>
            </w:r>
          </w:p>
          <w:p w:rsidR="00AF6CBA" w:rsidRPr="004576B0" w:rsidRDefault="00AF6CBA" w:rsidP="00015370">
            <w:pPr>
              <w:spacing w:line="240" w:lineRule="auto"/>
              <w:jc w:val="both"/>
              <w:rPr>
                <w:rFonts w:ascii="Times New Roman" w:hAnsi="Times New Roman" w:cs="Times New Roman"/>
                <w:bCs/>
                <w:sz w:val="26"/>
                <w:szCs w:val="26"/>
                <w:lang w:val="vi-VN"/>
              </w:rPr>
            </w:pP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20. Sửa đổi, bổ sung một số khoản, điểm của Điều 61 như sau:</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a) Sửa đổi, bổ sung điềm b khoản 1 như sau:</w:t>
            </w:r>
          </w:p>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Cs/>
                <w:sz w:val="26"/>
                <w:szCs w:val="26"/>
                <w:lang w:val="vi-VN"/>
              </w:rPr>
              <w:t>“b)</w:t>
            </w:r>
            <w:r w:rsidRPr="004576B0">
              <w:rPr>
                <w:rFonts w:ascii="Times New Roman" w:hAnsi="Times New Roman" w:cs="Times New Roman"/>
                <w:b/>
                <w:bCs/>
                <w:sz w:val="26"/>
                <w:szCs w:val="26"/>
                <w:lang w:val="vi-VN"/>
              </w:rPr>
              <w:t xml:space="preserve"> 01 </w:t>
            </w:r>
            <w:r w:rsidRPr="004576B0">
              <w:rPr>
                <w:rFonts w:ascii="Times New Roman" w:hAnsi="Times New Roman" w:cs="Times New Roman"/>
                <w:b/>
                <w:bCs/>
                <w:strike/>
                <w:sz w:val="26"/>
                <w:szCs w:val="26"/>
                <w:lang w:val="vi-VN"/>
              </w:rPr>
              <w:t>02</w:t>
            </w:r>
            <w:r w:rsidRPr="004576B0">
              <w:rPr>
                <w:rFonts w:ascii="Times New Roman" w:hAnsi="Times New Roman" w:cs="Times New Roman"/>
                <w:strike/>
                <w:sz w:val="26"/>
                <w:szCs w:val="26"/>
                <w:lang w:val="vi-VN"/>
              </w:rPr>
              <w:t xml:space="preserve">  </w:t>
            </w:r>
            <w:r w:rsidRPr="004576B0">
              <w:rPr>
                <w:rFonts w:ascii="Times New Roman" w:hAnsi="Times New Roman" w:cs="Times New Roman"/>
                <w:sz w:val="26"/>
                <w:szCs w:val="26"/>
                <w:lang w:val="vi-VN"/>
              </w:rPr>
              <w:t xml:space="preserve">ảnh chân dung màu cỡ 3cm x 4cm </w:t>
            </w:r>
            <w:r w:rsidRPr="004576B0">
              <w:rPr>
                <w:rFonts w:ascii="Times New Roman" w:hAnsi="Times New Roman" w:cs="Times New Roman"/>
                <w:b/>
                <w:bCs/>
                <w:sz w:val="26"/>
                <w:szCs w:val="26"/>
                <w:lang w:val="vi-VN"/>
              </w:rPr>
              <w:t>hoặc file ảnh trong trường hợp nộp hồ sơ trực tuyến theo hướng dẫn của Bộ Văn hóa, Thể thao và Du lịch</w:t>
            </w:r>
            <w:r w:rsidRPr="004576B0">
              <w:rPr>
                <w:rFonts w:ascii="Times New Roman" w:hAnsi="Times New Roman" w:cs="Times New Roman"/>
                <w:bCs/>
                <w:sz w:val="26"/>
                <w:szCs w:val="26"/>
                <w:lang w:val="vi-VN"/>
              </w:rPr>
              <w:t>”.</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b) Sửa đổi, bổ sung điểm b khoản 2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Người đề nghị cấp thẻ hướng dẫn viên du lịch tại điểm nộp </w:t>
            </w:r>
            <w:r w:rsidRPr="004576B0">
              <w:rPr>
                <w:rFonts w:ascii="Times New Roman" w:hAnsi="Times New Roman" w:cs="Times New Roman"/>
                <w:b/>
                <w:bCs/>
                <w:sz w:val="26"/>
                <w:szCs w:val="26"/>
                <w:lang w:val="vi-VN"/>
              </w:rPr>
              <w:t xml:space="preserve">trực tiếp hoặc qua đường bưu điện hoặc trực tuyến </w:t>
            </w:r>
            <w:r w:rsidRPr="004576B0">
              <w:rPr>
                <w:rFonts w:ascii="Times New Roman" w:hAnsi="Times New Roman" w:cs="Times New Roman"/>
                <w:sz w:val="26"/>
                <w:szCs w:val="26"/>
                <w:lang w:val="vi-VN"/>
              </w:rPr>
              <w:t>01 bộ hồ sơ đến cơ quan chuyên môn về du lịch cấp tỉnh;”</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Đại hội Đảng khóa XIII: “đẩy mạnh chuyển đổi số quốc gia, phát triển kinh tế số trên nền tảng khoa học và công nghệ,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w:t>
            </w:r>
            <w:r w:rsidRPr="004576B0">
              <w:rPr>
                <w:rFonts w:ascii="Times New Roman" w:hAnsi="Times New Roman" w:cs="Times New Roman"/>
                <w:sz w:val="26"/>
                <w:szCs w:val="26"/>
                <w:lang w:val="pl-PL"/>
              </w:rPr>
              <w:lastRenderedPageBreak/>
              <w:t>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Sửa đổi, bổ sung Điều 60 nhằm đơn giản hóa thành phần hồ sơ thủ tục hành chính, phù hợp với chủ trương đẩy mạnh phân cấp, phân quyền tại Nghị quyết số 18-NQ/TW, Nghị quyết số 60-NQ/TW, cùng các Kết luận số 126-KL/TW, 127-KL/TW, 155-KL/TW, đồng thời phù hợp với chủ trương cải cách thủ tục hành chính, lấy người dân, doanh nghiệp làm trung tâm theo tinh thần của Kết luận số 119-KL/TW và Nghị quyết số 66-NQ/TW.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 xml:space="preserve">Bên cạnh đó, nội dung sửa đổi nhằm quy định rõ cách thức nộp hồ sơ thủ tục hành chính, bảo đảm việc thực hiện thủ tục hành chính phù hợp với cách thức nộp trực tuyến. Quy định này phù hợp với chủ trương về </w:t>
            </w:r>
            <w:r w:rsidRPr="004576B0">
              <w:rPr>
                <w:rFonts w:ascii="Times New Roman" w:hAnsi="Times New Roman" w:cs="Times New Roman"/>
                <w:bCs/>
                <w:sz w:val="26"/>
                <w:szCs w:val="26"/>
                <w:lang w:val="vi-VN"/>
              </w:rPr>
              <w:t>thực hiện chuyển đổi số trong các cơ quan quản lý nhà nước theo Nghị quyết số 52-NQ/TW ngày 27/9/2019 của Bộ Chính trị</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 xml:space="preserve">21. Sửa đổi, bổ sung Điều 62 như sau: </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b/>
                <w:bCs/>
                <w:kern w:val="0"/>
                <w:sz w:val="26"/>
                <w:szCs w:val="26"/>
                <w:lang w:val="vi-VN"/>
                <w14:ligatures w14:val="none"/>
              </w:rPr>
              <w:t>“Điều 62. Cấp đổi thẻ hướng dẫn viên du lịch</w:t>
            </w:r>
          </w:p>
          <w:p w:rsidR="00AF6CBA" w:rsidRPr="004576B0" w:rsidRDefault="00AF6CBA" w:rsidP="00015370">
            <w:pPr>
              <w:tabs>
                <w:tab w:val="left" w:pos="975"/>
              </w:tabs>
              <w:spacing w:line="240" w:lineRule="auto"/>
              <w:jc w:val="both"/>
              <w:rPr>
                <w:rFonts w:ascii="Times New Roman" w:eastAsia="Times New Roman" w:hAnsi="Times New Roman" w:cs="Times New Roman"/>
                <w:b/>
                <w:bCs/>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 xml:space="preserve">1. Hướng dẫn viên du lịch quốc tế, hướng dẫn viên du lịch nội địa làm thủ tục đề nghị cấp đổi thẻ hướng dẫn viên du lịch </w:t>
            </w:r>
            <w:r w:rsidRPr="004576B0">
              <w:rPr>
                <w:rFonts w:ascii="Times New Roman" w:eastAsia="Times New Roman" w:hAnsi="Times New Roman" w:cs="Times New Roman"/>
                <w:b/>
                <w:bCs/>
                <w:kern w:val="0"/>
                <w:sz w:val="26"/>
                <w:szCs w:val="26"/>
                <w:lang w:val="vi-VN"/>
                <w14:ligatures w14:val="none"/>
              </w:rPr>
              <w:t>trước khi</w:t>
            </w:r>
            <w:r w:rsidRPr="004576B0">
              <w:rPr>
                <w:rFonts w:ascii="Times New Roman" w:eastAsia="Times New Roman" w:hAnsi="Times New Roman" w:cs="Times New Roman"/>
                <w:kern w:val="0"/>
                <w:sz w:val="26"/>
                <w:szCs w:val="26"/>
                <w:lang w:val="vi-VN"/>
                <w14:ligatures w14:val="none"/>
              </w:rPr>
              <w:t xml:space="preserve"> thẻ</w:t>
            </w:r>
            <w:r w:rsidRPr="004576B0">
              <w:rPr>
                <w:rFonts w:ascii="Times New Roman" w:eastAsia="Times New Roman" w:hAnsi="Times New Roman" w:cs="Times New Roman"/>
                <w:b/>
                <w:i/>
                <w:kern w:val="0"/>
                <w:sz w:val="26"/>
                <w:szCs w:val="26"/>
                <w:lang w:val="vi-VN"/>
                <w14:ligatures w14:val="none"/>
              </w:rPr>
              <w:t xml:space="preserve"> </w:t>
            </w:r>
            <w:r w:rsidRPr="004576B0">
              <w:rPr>
                <w:rFonts w:ascii="Times New Roman" w:eastAsia="Times New Roman" w:hAnsi="Times New Roman" w:cs="Times New Roman"/>
                <w:kern w:val="0"/>
                <w:sz w:val="26"/>
                <w:szCs w:val="26"/>
                <w:lang w:val="vi-VN"/>
                <w14:ligatures w14:val="none"/>
              </w:rPr>
              <w:t xml:space="preserve">hết hạn sử dụng </w:t>
            </w:r>
            <w:r w:rsidRPr="004576B0">
              <w:rPr>
                <w:rFonts w:ascii="Times New Roman" w:eastAsia="Times New Roman" w:hAnsi="Times New Roman" w:cs="Times New Roman"/>
                <w:b/>
                <w:bCs/>
                <w:kern w:val="0"/>
                <w:sz w:val="26"/>
                <w:szCs w:val="26"/>
                <w:lang w:val="vi-VN"/>
                <w14:ligatures w14:val="none"/>
              </w:rPr>
              <w:t>hoặc thay đổi thông tin trên thẻ.</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2. Hồ sơ đề nghị cấp đổi thẻ hướng dẫn viên du lịch bao gồm:</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Đơn đề nghị cấp thẻ hướng dẫn viên du lịch theo mẫu do Bộ trưởng Bộ Văn hóa, Thể thao và Du lịch quy định;</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b) Giấy tờ quy định tại các </w:t>
            </w:r>
            <w:r w:rsidRPr="004576B0">
              <w:rPr>
                <w:rFonts w:ascii="Times New Roman" w:hAnsi="Times New Roman" w:cs="Times New Roman"/>
                <w:b/>
                <w:sz w:val="26"/>
                <w:szCs w:val="26"/>
                <w:lang w:val="vi-VN"/>
              </w:rPr>
              <w:t>điểm b và c</w:t>
            </w:r>
            <w:r w:rsidRPr="004576B0">
              <w:rPr>
                <w:rFonts w:ascii="Times New Roman" w:hAnsi="Times New Roman" w:cs="Times New Roman"/>
                <w:sz w:val="26"/>
                <w:szCs w:val="26"/>
                <w:lang w:val="vi-VN"/>
              </w:rPr>
              <w:t xml:space="preserve"> khoản 1 Điều 60 của Luật này;</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b/>
                <w:sz w:val="26"/>
                <w:szCs w:val="26"/>
                <w:lang w:val="vi-VN"/>
              </w:rPr>
              <w:t>c) Bản sao giấy tờ liên quan đến nội dung thay đổi trong trường hợp thay đổi thông tin trên thẻ hướng dẫn viên du lịch</w:t>
            </w:r>
            <w:r w:rsidRPr="004576B0">
              <w:rPr>
                <w:rFonts w:ascii="Times New Roman" w:hAnsi="Times New Roman" w:cs="Times New Roman"/>
                <w:sz w:val="26"/>
                <w:szCs w:val="26"/>
                <w:lang w:val="vi-VN"/>
              </w:rPr>
              <w:t>.</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d) Bản sao </w:t>
            </w:r>
            <w:r w:rsidRPr="004576B0">
              <w:rPr>
                <w:rFonts w:ascii="Times New Roman" w:hAnsi="Times New Roman" w:cs="Times New Roman"/>
                <w:strike/>
                <w:sz w:val="26"/>
                <w:szCs w:val="26"/>
                <w:lang w:val="vi-VN"/>
              </w:rPr>
              <w:t>có chứng thực</w:t>
            </w:r>
            <w:r w:rsidRPr="004576B0">
              <w:rPr>
                <w:rFonts w:ascii="Times New Roman" w:hAnsi="Times New Roman" w:cs="Times New Roman"/>
                <w:sz w:val="26"/>
                <w:szCs w:val="26"/>
                <w:lang w:val="vi-VN"/>
              </w:rPr>
              <w:t xml:space="preserve"> giấy chứng nhận </w:t>
            </w:r>
            <w:r w:rsidRPr="004576B0">
              <w:rPr>
                <w:rFonts w:ascii="Times New Roman" w:hAnsi="Times New Roman" w:cs="Times New Roman"/>
                <w:strike/>
                <w:sz w:val="26"/>
                <w:szCs w:val="26"/>
                <w:lang w:val="vi-VN"/>
              </w:rPr>
              <w:t>đã qua khóa</w:t>
            </w:r>
            <w:r w:rsidRPr="004576B0">
              <w:rPr>
                <w:rFonts w:ascii="Times New Roman" w:hAnsi="Times New Roman" w:cs="Times New Roman"/>
                <w:sz w:val="26"/>
                <w:szCs w:val="26"/>
                <w:lang w:val="vi-VN"/>
              </w:rPr>
              <w:t xml:space="preserve"> cập nhật kiến thức cho hướng dẫn viên du lịch do cơ quan nhà nước có thẩm quyền cấp;</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đ) Thẻ hướng dẫn viên du lịch đã được cấp.</w:t>
            </w:r>
          </w:p>
          <w:p w:rsidR="00AF6CBA" w:rsidRPr="004576B0" w:rsidRDefault="00AF6CBA" w:rsidP="00015370">
            <w:pPr>
              <w:tabs>
                <w:tab w:val="left" w:pos="975"/>
              </w:tabs>
              <w:spacing w:line="240" w:lineRule="auto"/>
              <w:jc w:val="both"/>
              <w:rPr>
                <w:rFonts w:ascii="Times New Roman" w:eastAsia="Times New Roman" w:hAnsi="Times New Roman" w:cs="Times New Roman"/>
                <w:spacing w:val="-4"/>
                <w:kern w:val="0"/>
                <w:sz w:val="26"/>
                <w:szCs w:val="26"/>
                <w:lang w:val="vi-VN"/>
                <w14:ligatures w14:val="none"/>
              </w:rPr>
            </w:pPr>
            <w:r w:rsidRPr="004576B0">
              <w:rPr>
                <w:rFonts w:ascii="Times New Roman" w:eastAsia="Times New Roman" w:hAnsi="Times New Roman" w:cs="Times New Roman"/>
                <w:spacing w:val="-4"/>
                <w:kern w:val="0"/>
                <w:sz w:val="26"/>
                <w:szCs w:val="26"/>
                <w:lang w:val="vi-VN"/>
                <w14:ligatures w14:val="none"/>
              </w:rPr>
              <w:t>3. Trình tự, thủ tục cấp đổi thẻ hướng dẫn viên du lịch được quy định như sau:</w:t>
            </w:r>
          </w:p>
          <w:p w:rsidR="00AF6CBA" w:rsidRPr="004576B0" w:rsidRDefault="00AF6CBA" w:rsidP="00015370">
            <w:pPr>
              <w:tabs>
                <w:tab w:val="left" w:pos="975"/>
              </w:tabs>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 xml:space="preserve">a) Người đề nghị cấp đổi thẻ hướng dẫn viên du lịch nộp </w:t>
            </w:r>
            <w:r w:rsidRPr="004576B0">
              <w:rPr>
                <w:rFonts w:ascii="Times New Roman" w:eastAsia="Times New Roman" w:hAnsi="Times New Roman" w:cs="Times New Roman"/>
                <w:b/>
                <w:bCs/>
                <w:kern w:val="0"/>
                <w:sz w:val="26"/>
                <w:szCs w:val="26"/>
                <w:lang w:val="vi-VN"/>
                <w14:ligatures w14:val="none"/>
              </w:rPr>
              <w:t xml:space="preserve">trực tiếp hoặc qua đường bưu điện hoặc trực tuyến </w:t>
            </w:r>
            <w:r w:rsidRPr="004576B0">
              <w:rPr>
                <w:rFonts w:ascii="Times New Roman" w:eastAsia="Times New Roman" w:hAnsi="Times New Roman" w:cs="Times New Roman"/>
                <w:kern w:val="0"/>
                <w:sz w:val="26"/>
                <w:szCs w:val="26"/>
                <w:lang w:val="vi-VN"/>
                <w14:ligatures w14:val="none"/>
              </w:rPr>
              <w:t xml:space="preserve">01 bộ hồ sơ đến cơ quan nhà nước </w:t>
            </w:r>
            <w:r w:rsidRPr="004576B0">
              <w:rPr>
                <w:rFonts w:ascii="Times New Roman" w:eastAsia="Times New Roman" w:hAnsi="Times New Roman" w:cs="Times New Roman"/>
                <w:strike/>
                <w:kern w:val="0"/>
                <w:sz w:val="26"/>
                <w:szCs w:val="26"/>
                <w:lang w:val="vi-VN"/>
                <w14:ligatures w14:val="none"/>
              </w:rPr>
              <w:t>có thẩm quyền cấp</w:t>
            </w:r>
            <w:r w:rsidRPr="004576B0">
              <w:rPr>
                <w:rFonts w:ascii="Times New Roman" w:eastAsia="Times New Roman" w:hAnsi="Times New Roman" w:cs="Times New Roman"/>
                <w:kern w:val="0"/>
                <w:sz w:val="26"/>
                <w:szCs w:val="26"/>
                <w:lang w:val="vi-VN"/>
                <w14:ligatures w14:val="none"/>
              </w:rPr>
              <w:t xml:space="preserve"> </w:t>
            </w:r>
            <w:r w:rsidRPr="004576B0">
              <w:rPr>
                <w:rFonts w:ascii="Times New Roman" w:eastAsia="Times New Roman" w:hAnsi="Times New Roman" w:cs="Times New Roman"/>
                <w:b/>
                <w:i/>
                <w:kern w:val="0"/>
                <w:sz w:val="26"/>
                <w:szCs w:val="26"/>
                <w:lang w:val="vi-VN"/>
                <w14:ligatures w14:val="none"/>
              </w:rPr>
              <w:t>đã cấp</w:t>
            </w:r>
            <w:r w:rsidRPr="004576B0">
              <w:rPr>
                <w:rFonts w:ascii="Times New Roman" w:eastAsia="Times New Roman" w:hAnsi="Times New Roman" w:cs="Times New Roman"/>
                <w:kern w:val="0"/>
                <w:sz w:val="26"/>
                <w:szCs w:val="26"/>
                <w:lang w:val="vi-VN"/>
                <w14:ligatures w14:val="none"/>
              </w:rPr>
              <w:t xml:space="preserve"> thẻ;</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eastAsia="Times New Roman" w:hAnsi="Times New Roman" w:cs="Times New Roman"/>
                <w:kern w:val="0"/>
                <w:sz w:val="26"/>
                <w:szCs w:val="26"/>
                <w:lang w:val="vi-VN"/>
                <w14:ligatures w14:val="none"/>
              </w:rPr>
              <w:t xml:space="preserve">b) Trong thời hạn </w:t>
            </w:r>
            <w:r w:rsidRPr="004576B0">
              <w:rPr>
                <w:rFonts w:ascii="Times New Roman" w:eastAsia="Times New Roman" w:hAnsi="Times New Roman" w:cs="Times New Roman"/>
                <w:b/>
                <w:bCs/>
                <w:strike/>
                <w:kern w:val="0"/>
                <w:sz w:val="26"/>
                <w:szCs w:val="26"/>
                <w:lang w:val="vi-VN"/>
                <w14:ligatures w14:val="none"/>
              </w:rPr>
              <w:t>10</w:t>
            </w:r>
            <w:r w:rsidRPr="004576B0">
              <w:rPr>
                <w:rFonts w:ascii="Times New Roman" w:eastAsia="Times New Roman" w:hAnsi="Times New Roman" w:cs="Times New Roman"/>
                <w:b/>
                <w:bCs/>
                <w:kern w:val="0"/>
                <w:sz w:val="26"/>
                <w:szCs w:val="26"/>
                <w:lang w:val="vi-VN"/>
                <w14:ligatures w14:val="none"/>
              </w:rPr>
              <w:t xml:space="preserve"> 05</w:t>
            </w:r>
            <w:r w:rsidRPr="004576B0">
              <w:rPr>
                <w:rFonts w:ascii="Times New Roman" w:eastAsia="Times New Roman" w:hAnsi="Times New Roman" w:cs="Times New Roman"/>
                <w:kern w:val="0"/>
                <w:sz w:val="26"/>
                <w:szCs w:val="26"/>
                <w:lang w:val="vi-VN"/>
                <w14:ligatures w14:val="none"/>
              </w:rPr>
              <w:t xml:space="preserve"> ngày làm việc kể từ ngày nhận được hồ sơ hợp lệ, cơ quan nhà nước có thẩm quyền </w:t>
            </w:r>
            <w:r w:rsidRPr="004576B0">
              <w:rPr>
                <w:rFonts w:ascii="Times New Roman" w:eastAsia="Times New Roman" w:hAnsi="Times New Roman" w:cs="Times New Roman"/>
                <w:kern w:val="0"/>
                <w:sz w:val="26"/>
                <w:szCs w:val="26"/>
                <w:lang w:val="vi-VN"/>
                <w14:ligatures w14:val="none"/>
              </w:rPr>
              <w:lastRenderedPageBreak/>
              <w:t>cấp thẻ có trách nhiệm cấp đổi thẻ hướng dẫn viên du lịch cho người đề nghị; trường hợp từ chối, phải trả lời bằng văn bản và nêu rõ lý do.”</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Đại hội Đảng khóa XIII: “đẩy mạnh chuyển đổi số quốc gia, phát triển kinh tế số trên nền tảng khoa học và công nghệ,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w:t>
            </w:r>
            <w:r w:rsidRPr="004576B0">
              <w:rPr>
                <w:rFonts w:ascii="Times New Roman" w:hAnsi="Times New Roman" w:cs="Times New Roman"/>
                <w:sz w:val="26"/>
                <w:szCs w:val="26"/>
                <w:lang w:val="pl-PL"/>
              </w:rPr>
              <w:lastRenderedPageBreak/>
              <w:t>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pl-PL"/>
              </w:rPr>
              <w:t>- Kết luận số 119-KL/TW ngày 20/01/2025 của Bộ Chính trị về định hướng đổi mới, hoàn thiện quy định pháp luật: "Đổi mới mạnh mẽ tư duy xây dựng pháp luật theo hướng vừa bảo đảm yêu cầu quản lý nhà nước vừa khuyến khích sáng tạo, giải phóng toàn bộ sức sản xuất, khơi thông mọi nguồn lực để phát triển”; "</w:t>
            </w:r>
            <w:r w:rsidRPr="004576B0">
              <w:rPr>
                <w:rFonts w:ascii="Times New Roman" w:hAnsi="Times New Roman" w:cs="Times New Roman"/>
                <w:sz w:val="26"/>
                <w:szCs w:val="26"/>
                <w:lang w:val="pl-PL"/>
              </w:rPr>
              <w:t xml:space="preserve"> </w:t>
            </w:r>
            <w:r w:rsidRPr="004576B0">
              <w:rPr>
                <w:rFonts w:ascii="Times New Roman" w:hAnsi="Times New Roman" w:cs="Times New Roman"/>
                <w:bCs/>
                <w:sz w:val="26"/>
                <w:szCs w:val="26"/>
                <w:lang w:val="pl-PL"/>
              </w:rPr>
              <w:t>Công tác xây dựng pháp luật phải bám sát thực tiễn, nâng cao năng lực phản ứng chính sách và giải quyết hiệu quả, kịp thời những vấn đề thực tiễn đặt ra, lấy người dân, doanh nghiệp làm trung tâm, chủ thể”</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Theo Điều 63 Luật Du lịch hiện hành, khi thay đổi thông tin trên thẻ thì hướng dẫn viên phải làm thủ tục cấp lại thẻ. Quy định này không phù hợp với thực tiễn, do đó sửa đổi, bổ sung khoản 1 Điều 62 và khoản 1 Điều 63 theo hướng khi thay đổi thông tin trên thẻ thì hướng dẫn viên phải làm thủ tục cấp đổi thẻ. Việc sửa đổi, bổ sung này nhằm  tháo gỡ vướng mắc từ thực tiễn thi hành luật, đúng yêu cầu “Công tác xây dựng pháp luật phải bám sát thực tiễn” tại Kết luận số 119-KL/TW ngày 20/01/2025 và chủ trương cải cách điều kiện kinh doanh, tạo thuận lợi cho doanh nghiệp theo chỉ đạo tại Nghị quyết số 66-NQ/TW ngày 30/4/2025.</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 Dự thảo Luật đã sửa đổi bổ sung nhằm đơn giản hóa thành phần hồ sơ, thời gian thực hiện thủ tục hành chính, </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phù hợp với chủ trương đẩy mạnh phân cấp, phân quyền tại Nghị quyết số 18-NQ/TW, Nghị quyết số 60-NQ/TW, cùng các Kết luận </w:t>
            </w:r>
            <w:r w:rsidRPr="004576B0">
              <w:rPr>
                <w:rFonts w:ascii="Times New Roman" w:hAnsi="Times New Roman" w:cs="Times New Roman"/>
                <w:bCs/>
                <w:sz w:val="26"/>
                <w:szCs w:val="26"/>
                <w:lang w:val="pl-PL"/>
              </w:rPr>
              <w:lastRenderedPageBreak/>
              <w:t xml:space="preserve">số 126-KL/TW, 127-KL/TW, 155-KL/TW, đồng thời phù hợp với chủ trương cải cách thủ tục hành chính, lấy người dân, doanh nghiệp làm trung tâm theo tinh thần của Kết luận số 119-KL/TW và Nghị quyết số 66-NQ/TW.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 xml:space="preserve">- Bên cạnh đó, nội dung sửa đổi nhằm quy định rõ cách thức nộp hồ sơ thủ tục hành chính, bảo đảm việc thực hiện thủ tục hành chính phù hợp với cách thức nộp trực tuyến. Quy định này phù hợp với chủ trương về </w:t>
            </w:r>
            <w:r w:rsidRPr="004576B0">
              <w:rPr>
                <w:rFonts w:ascii="Times New Roman" w:hAnsi="Times New Roman" w:cs="Times New Roman"/>
                <w:bCs/>
                <w:sz w:val="26"/>
                <w:szCs w:val="26"/>
                <w:lang w:val="vi-VN"/>
              </w:rPr>
              <w:t>thực hiện chuyển đổi số trong các cơ quan quản lý nhà nước theo Nghị quyết số 52-NQ/TW ngày 27/9/2019 của Bộ Chính trị</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kern w:val="0"/>
                <w:sz w:val="26"/>
                <w:szCs w:val="26"/>
                <w:u w:val="single"/>
                <w:lang w:val="vi-VN"/>
                <w14:ligatures w14:val="none"/>
              </w:rPr>
            </w:pPr>
            <w:r w:rsidRPr="004576B0">
              <w:rPr>
                <w:rFonts w:ascii="Times New Roman" w:hAnsi="Times New Roman" w:cs="Times New Roman"/>
                <w:bCs/>
                <w:sz w:val="26"/>
                <w:szCs w:val="26"/>
                <w:u w:val="single"/>
                <w:lang w:val="vi-VN"/>
              </w:rPr>
              <w:lastRenderedPageBreak/>
              <w:t>22. Sửa đổi, bổ sung Điều 63 như sau:</w:t>
            </w:r>
          </w:p>
          <w:p w:rsidR="00AF6CBA" w:rsidRPr="004576B0" w:rsidRDefault="00AF6CBA" w:rsidP="00015370">
            <w:pPr>
              <w:tabs>
                <w:tab w:val="left" w:pos="975"/>
              </w:tabs>
              <w:spacing w:line="240" w:lineRule="auto"/>
              <w:jc w:val="both"/>
              <w:rPr>
                <w:rFonts w:ascii="Times New Roman" w:eastAsia="Times New Roman" w:hAnsi="Times New Roman" w:cs="Times New Roman"/>
                <w:b/>
                <w:bCs/>
                <w:sz w:val="26"/>
                <w:szCs w:val="26"/>
                <w:lang w:val="vi-VN"/>
              </w:rPr>
            </w:pPr>
            <w:r w:rsidRPr="004576B0">
              <w:rPr>
                <w:rFonts w:ascii="Times New Roman" w:eastAsia="Times New Roman" w:hAnsi="Times New Roman" w:cs="Times New Roman"/>
                <w:b/>
                <w:bCs/>
                <w:sz w:val="26"/>
                <w:szCs w:val="26"/>
                <w:lang w:val="vi-VN"/>
              </w:rPr>
              <w:t>“Điều 63. Cấp lại thẻ hướng dẫn viên du lịch</w:t>
            </w:r>
          </w:p>
          <w:p w:rsidR="00AF6CBA" w:rsidRPr="004576B0" w:rsidRDefault="00AF6CBA" w:rsidP="00015370">
            <w:pPr>
              <w:tabs>
                <w:tab w:val="left" w:pos="975"/>
              </w:tabs>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vi-VN"/>
              </w:rPr>
              <w:t xml:space="preserve">1. Thẻ hướng dẫn viên du lịch được cấp lại trong trường hợp bị mất </w:t>
            </w:r>
            <w:r w:rsidRPr="004576B0">
              <w:rPr>
                <w:rFonts w:ascii="Times New Roman" w:eastAsia="Times New Roman" w:hAnsi="Times New Roman" w:cs="Times New Roman"/>
                <w:b/>
                <w:sz w:val="26"/>
                <w:szCs w:val="26"/>
                <w:lang w:val="vi-VN"/>
              </w:rPr>
              <w:t>hoặc</w:t>
            </w:r>
            <w:r w:rsidRPr="004576B0">
              <w:rPr>
                <w:rFonts w:ascii="Times New Roman" w:eastAsia="Times New Roman" w:hAnsi="Times New Roman" w:cs="Times New Roman"/>
                <w:sz w:val="26"/>
                <w:szCs w:val="26"/>
                <w:lang w:val="vi-VN"/>
              </w:rPr>
              <w:t xml:space="preserve"> bị hư hỏng </w:t>
            </w:r>
            <w:r w:rsidRPr="004576B0">
              <w:rPr>
                <w:rFonts w:ascii="Times New Roman" w:eastAsia="Times New Roman" w:hAnsi="Times New Roman" w:cs="Times New Roman"/>
                <w:b/>
                <w:bCs/>
                <w:strike/>
                <w:sz w:val="26"/>
                <w:szCs w:val="26"/>
                <w:lang w:val="vi-VN"/>
              </w:rPr>
              <w:t>hoặc thay đổi thông tin trên thẻ</w:t>
            </w:r>
            <w:r w:rsidRPr="004576B0">
              <w:rPr>
                <w:rFonts w:ascii="Times New Roman" w:eastAsia="Times New Roman" w:hAnsi="Times New Roman" w:cs="Times New Roman"/>
                <w:sz w:val="26"/>
                <w:szCs w:val="26"/>
                <w:lang w:val="vi-VN"/>
              </w:rPr>
              <w:t>. Thời hạn của thẻ hướng dẫn viên du lịch được cấp lại bằng thời hạn còn lại của thẻ đã được cấp.</w:t>
            </w:r>
          </w:p>
          <w:p w:rsidR="00AF6CBA" w:rsidRPr="004576B0" w:rsidRDefault="00AF6CBA" w:rsidP="00015370">
            <w:pPr>
              <w:tabs>
                <w:tab w:val="left" w:pos="975"/>
              </w:tabs>
              <w:spacing w:line="240" w:lineRule="auto"/>
              <w:jc w:val="both"/>
              <w:rPr>
                <w:rFonts w:ascii="Times New Roman" w:eastAsia="Calibri" w:hAnsi="Times New Roman" w:cs="Times New Roman"/>
                <w:sz w:val="26"/>
                <w:szCs w:val="26"/>
                <w:lang w:val="vi-VN"/>
              </w:rPr>
            </w:pPr>
            <w:r w:rsidRPr="004576B0">
              <w:rPr>
                <w:rFonts w:ascii="Times New Roman" w:hAnsi="Times New Roman" w:cs="Times New Roman"/>
                <w:sz w:val="26"/>
                <w:szCs w:val="26"/>
                <w:lang w:val="vi-VN"/>
              </w:rPr>
              <w:t>2. Hồ sơ đề nghị cấp lại thẻ hướng dẫn viên du lịch bao gồm:</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lastRenderedPageBreak/>
              <w:t>a) Đơn đề nghị cấp lại thẻ hướng dẫn viên du lịch theo mẫu do Bộ trưởng Bộ Văn hóa, Thể thao và Du lịch quy định;</w:t>
            </w:r>
          </w:p>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w:t>
            </w:r>
            <w:r w:rsidRPr="004576B0">
              <w:rPr>
                <w:rFonts w:ascii="Times New Roman" w:hAnsi="Times New Roman" w:cs="Times New Roman"/>
                <w:b/>
                <w:bCs/>
                <w:strike/>
                <w:sz w:val="26"/>
                <w:szCs w:val="26"/>
                <w:lang w:val="vi-VN"/>
              </w:rPr>
              <w:t>02</w:t>
            </w:r>
            <w:r w:rsidRPr="004576B0">
              <w:rPr>
                <w:rFonts w:ascii="Times New Roman" w:hAnsi="Times New Roman" w:cs="Times New Roman"/>
                <w:b/>
                <w:bCs/>
                <w:sz w:val="26"/>
                <w:szCs w:val="26"/>
                <w:lang w:val="vi-VN"/>
              </w:rPr>
              <w:t xml:space="preserve"> 01</w:t>
            </w:r>
            <w:r w:rsidRPr="004576B0">
              <w:rPr>
                <w:rFonts w:ascii="Times New Roman" w:hAnsi="Times New Roman" w:cs="Times New Roman"/>
                <w:sz w:val="26"/>
                <w:szCs w:val="26"/>
                <w:lang w:val="vi-VN"/>
              </w:rPr>
              <w:t xml:space="preserve"> ảnh chân dung màu cỡ 3cm x 4cm </w:t>
            </w:r>
            <w:r w:rsidRPr="004576B0">
              <w:rPr>
                <w:rFonts w:ascii="Times New Roman" w:hAnsi="Times New Roman" w:cs="Times New Roman"/>
                <w:b/>
                <w:bCs/>
                <w:sz w:val="26"/>
                <w:szCs w:val="26"/>
                <w:lang w:val="vi-VN"/>
              </w:rPr>
              <w:t>hoặc file ảnh trong trường hợp nộp hồ sơ trực tuyến</w:t>
            </w:r>
            <w:r w:rsidRPr="004576B0">
              <w:rPr>
                <w:rFonts w:ascii="Times New Roman" w:hAnsi="Times New Roman" w:cs="Times New Roman"/>
                <w:sz w:val="26"/>
                <w:szCs w:val="26"/>
                <w:lang w:val="vi-VN"/>
              </w:rPr>
              <w:t>.</w:t>
            </w:r>
          </w:p>
          <w:p w:rsidR="00AF6CBA" w:rsidRPr="004576B0" w:rsidRDefault="00AF6CBA" w:rsidP="00015370">
            <w:pPr>
              <w:tabs>
                <w:tab w:val="left" w:pos="975"/>
              </w:tabs>
              <w:spacing w:line="240" w:lineRule="auto"/>
              <w:jc w:val="both"/>
              <w:rPr>
                <w:rFonts w:ascii="Times New Roman" w:hAnsi="Times New Roman" w:cs="Times New Roman"/>
                <w:strike/>
                <w:sz w:val="26"/>
                <w:szCs w:val="26"/>
                <w:lang w:val="vi-VN"/>
              </w:rPr>
            </w:pPr>
            <w:r w:rsidRPr="004576B0">
              <w:rPr>
                <w:rFonts w:ascii="Times New Roman" w:hAnsi="Times New Roman" w:cs="Times New Roman"/>
                <w:strike/>
                <w:sz w:val="26"/>
                <w:szCs w:val="26"/>
                <w:lang w:val="vi-VN"/>
              </w:rPr>
              <w:t>c) Bản sao có chứng thực giấy tờ liên quan đến nội dung thay đổi trong trường hợp cấp lại thẻ do thay đổi thông tin trên thẻ hướng dẫn viên du lịch</w:t>
            </w:r>
          </w:p>
          <w:p w:rsidR="00AF6CBA" w:rsidRPr="004576B0" w:rsidRDefault="00AF6CBA" w:rsidP="00015370">
            <w:pPr>
              <w:tabs>
                <w:tab w:val="left" w:pos="975"/>
              </w:tabs>
              <w:spacing w:line="240" w:lineRule="auto"/>
              <w:jc w:val="both"/>
              <w:rPr>
                <w:rFonts w:ascii="Times New Roman" w:eastAsia="Times New Roman" w:hAnsi="Times New Roman" w:cs="Times New Roman"/>
                <w:spacing w:val="-4"/>
                <w:sz w:val="26"/>
                <w:szCs w:val="26"/>
                <w:lang w:val="vi-VN"/>
              </w:rPr>
            </w:pPr>
            <w:r w:rsidRPr="004576B0">
              <w:rPr>
                <w:rFonts w:ascii="Times New Roman" w:eastAsia="Times New Roman" w:hAnsi="Times New Roman" w:cs="Times New Roman"/>
                <w:spacing w:val="-4"/>
                <w:sz w:val="26"/>
                <w:szCs w:val="26"/>
                <w:lang w:val="vi-VN"/>
              </w:rPr>
              <w:t>3. Trình tự, thủ tục cấp đổi thẻ hướng dẫn viên du lịch được quy định như sau:</w:t>
            </w:r>
          </w:p>
          <w:p w:rsidR="00AF6CBA" w:rsidRPr="004576B0" w:rsidRDefault="00AF6CBA" w:rsidP="00015370">
            <w:pPr>
              <w:tabs>
                <w:tab w:val="left" w:pos="975"/>
              </w:tabs>
              <w:spacing w:line="240" w:lineRule="auto"/>
              <w:jc w:val="both"/>
              <w:rPr>
                <w:rFonts w:ascii="Times New Roman" w:eastAsia="Calibri" w:hAnsi="Times New Roman" w:cs="Times New Roman"/>
                <w:sz w:val="26"/>
                <w:szCs w:val="26"/>
                <w:lang w:val="vi-VN"/>
              </w:rPr>
            </w:pPr>
            <w:r w:rsidRPr="004576B0">
              <w:rPr>
                <w:rFonts w:ascii="Times New Roman" w:eastAsia="Times New Roman" w:hAnsi="Times New Roman" w:cs="Times New Roman"/>
                <w:sz w:val="26"/>
                <w:szCs w:val="26"/>
                <w:lang w:val="vi-VN"/>
              </w:rPr>
              <w:t xml:space="preserve">a) Người đề nghị cấp đổi thẻ hướng dẫn viên du lịch nộp </w:t>
            </w:r>
            <w:r w:rsidRPr="004576B0">
              <w:rPr>
                <w:rFonts w:ascii="Times New Roman" w:eastAsia="Times New Roman" w:hAnsi="Times New Roman" w:cs="Times New Roman"/>
                <w:b/>
                <w:bCs/>
                <w:sz w:val="26"/>
                <w:szCs w:val="26"/>
                <w:lang w:val="vi-VN"/>
              </w:rPr>
              <w:t xml:space="preserve">trực tiếp hoặc qua đường bưu điện hoặc trực tuyến </w:t>
            </w:r>
            <w:r w:rsidRPr="004576B0">
              <w:rPr>
                <w:rFonts w:ascii="Times New Roman" w:eastAsia="Times New Roman" w:hAnsi="Times New Roman" w:cs="Times New Roman"/>
                <w:sz w:val="26"/>
                <w:szCs w:val="26"/>
                <w:lang w:val="vi-VN"/>
              </w:rPr>
              <w:t xml:space="preserve">01 bộ hồ sơ đến cơ quan nhà nước </w:t>
            </w:r>
            <w:r w:rsidRPr="004576B0">
              <w:rPr>
                <w:rFonts w:ascii="Times New Roman" w:eastAsia="Times New Roman" w:hAnsi="Times New Roman" w:cs="Times New Roman"/>
                <w:strike/>
                <w:sz w:val="26"/>
                <w:szCs w:val="26"/>
                <w:lang w:val="vi-VN"/>
              </w:rPr>
              <w:t>có thẩm quyền cấp</w:t>
            </w:r>
            <w:r w:rsidRPr="004576B0">
              <w:rPr>
                <w:rFonts w:ascii="Times New Roman" w:eastAsia="Times New Roman" w:hAnsi="Times New Roman" w:cs="Times New Roman"/>
                <w:sz w:val="26"/>
                <w:szCs w:val="26"/>
                <w:lang w:val="vi-VN"/>
              </w:rPr>
              <w:t xml:space="preserve"> </w:t>
            </w:r>
            <w:r w:rsidRPr="004576B0">
              <w:rPr>
                <w:rFonts w:ascii="Times New Roman" w:eastAsia="Times New Roman" w:hAnsi="Times New Roman" w:cs="Times New Roman"/>
                <w:b/>
                <w:i/>
                <w:sz w:val="26"/>
                <w:szCs w:val="26"/>
                <w:lang w:val="vi-VN"/>
              </w:rPr>
              <w:t>đã cấp</w:t>
            </w:r>
            <w:r w:rsidRPr="004576B0">
              <w:rPr>
                <w:rFonts w:ascii="Times New Roman" w:eastAsia="Times New Roman" w:hAnsi="Times New Roman" w:cs="Times New Roman"/>
                <w:sz w:val="26"/>
                <w:szCs w:val="26"/>
                <w:lang w:val="vi-VN"/>
              </w:rPr>
              <w:t xml:space="preserve"> thẻ;</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Trong thời hạn </w:t>
            </w:r>
            <w:r w:rsidRPr="004576B0">
              <w:rPr>
                <w:rFonts w:ascii="Times New Roman" w:hAnsi="Times New Roman" w:cs="Times New Roman"/>
                <w:b/>
                <w:bCs/>
                <w:strike/>
                <w:sz w:val="26"/>
                <w:szCs w:val="26"/>
                <w:lang w:val="vi-VN"/>
              </w:rPr>
              <w:t>10</w:t>
            </w:r>
            <w:r w:rsidRPr="004576B0">
              <w:rPr>
                <w:rFonts w:ascii="Times New Roman" w:hAnsi="Times New Roman" w:cs="Times New Roman"/>
                <w:b/>
                <w:bCs/>
                <w:sz w:val="26"/>
                <w:szCs w:val="26"/>
                <w:lang w:val="vi-VN"/>
              </w:rPr>
              <w:t xml:space="preserve"> 05</w:t>
            </w:r>
            <w:r w:rsidRPr="004576B0">
              <w:rPr>
                <w:rFonts w:ascii="Times New Roman" w:hAnsi="Times New Roman" w:cs="Times New Roman"/>
                <w:sz w:val="26"/>
                <w:szCs w:val="26"/>
                <w:lang w:val="vi-VN"/>
              </w:rPr>
              <w:t xml:space="preserve"> ngày làm việc kể từ ngày nhận được hồ sơ hợp lệ, cơ quan nhà nước có thẩm quyền cấp thẻ cấp lại thẻ hướng dẫn viên du lịch cho người đề nghị; trường hợp từ chối phải trả lời bằng văn bản và nêu rõ lý do.”.</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Đại hội Đảng khóa XIII: “đẩy mạnh chuyển đổi số quốc gia, phát triển kinh tế số trên nền tảng khoa học và công nghệ,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pl-PL"/>
              </w:rPr>
              <w:t xml:space="preserve">- Kết luận số 119-KL/TW ngày 20/01/2025 của Bộ Chính trị về định hướng đổi mới, hoàn thiện quy định pháp luật: "Đổi mới mạnh mẽ tư duy xây dựng pháp luật theo hướng vừa bảo đảm yêu cầu quản lý nhà </w:t>
            </w:r>
            <w:r w:rsidRPr="004576B0">
              <w:rPr>
                <w:rFonts w:ascii="Times New Roman" w:hAnsi="Times New Roman" w:cs="Times New Roman"/>
                <w:bCs/>
                <w:sz w:val="26"/>
                <w:szCs w:val="26"/>
                <w:lang w:val="pl-PL"/>
              </w:rPr>
              <w:lastRenderedPageBreak/>
              <w:t>nước vừa khuyến khích sáng tạo, giải phóng toàn bộ sức sản xuất, khơi thông mọi nguồn lực để phát triển”; "</w:t>
            </w:r>
            <w:r w:rsidRPr="004576B0">
              <w:rPr>
                <w:rFonts w:ascii="Times New Roman" w:hAnsi="Times New Roman" w:cs="Times New Roman"/>
                <w:sz w:val="26"/>
                <w:szCs w:val="26"/>
                <w:lang w:val="pl-PL"/>
              </w:rPr>
              <w:t xml:space="preserve"> </w:t>
            </w:r>
            <w:r w:rsidRPr="004576B0">
              <w:rPr>
                <w:rFonts w:ascii="Times New Roman" w:hAnsi="Times New Roman" w:cs="Times New Roman"/>
                <w:bCs/>
                <w:sz w:val="26"/>
                <w:szCs w:val="26"/>
                <w:lang w:val="pl-PL"/>
              </w:rPr>
              <w:t>Công tác xây dựng pháp luật phải bám sát thực tiễn, nâng cao năng lực phản ứng chính sách và giải quyết hiệu quả, kịp thời những vấn đề thực tiễn đặt ra, lấy người dân, doanh nghiệp làm trung tâm, chủ thể”</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Theo Điều 63 Luật Du lịch hiện hành, khi thay đổi thông tin trên thẻ thì hướng dẫn viên phải làm thủ tục cấp lại thẻ. Quy định này không phù hợp với thực tiễn, do đó sửa đổi, bổ sung khoản 1 Điều 62 và khoản 1 Điều 63 theo hướng khi thay đổi thông tin trên thẻ thì hướng dẫn viên phải làm thủ tục cấp đổi thẻ. Việc sửa đổi, </w:t>
            </w:r>
            <w:r w:rsidRPr="004576B0">
              <w:rPr>
                <w:rFonts w:ascii="Times New Roman" w:hAnsi="Times New Roman" w:cs="Times New Roman"/>
                <w:bCs/>
                <w:sz w:val="26"/>
                <w:szCs w:val="26"/>
                <w:lang w:val="pl-PL"/>
              </w:rPr>
              <w:lastRenderedPageBreak/>
              <w:t>bổ sung này nhằm  tháo gỡ vướng mắc từ thực tiễn thi hành luật, đúng yêu cầu “Công tác xây dựng pháp luật phải bám sát thực tiễn” tại Kết luận số 119-KL/TW ngày 20/01/2025 và chủ trương cải cách điều kiện kinh doanh, tạo thuận lợi cho doanh nghiệp theo chỉ đạo tại Nghị quyết số 66-NQ/TW ngày 30/4/2025.</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 Dự thảo Luật đã sửa đổi bổ sung nhằm đơn giản hóa thành phần hồ sơ, thời gian thực hiện thủ tục hành chính, </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phù hợp với chủ trương đẩy mạnh phân cấp, phân quyền tại Nghị quyết số 18-NQ/TW, Nghị quyết số 60-NQ/TW, cùng các Kết luận số 126-KL/TW, 127-KL/TW, 155-KL/TW, đồng thời phù hợp với chủ trương cải cách thủ tục hành chính, lấy người dân, doanh nghiệp làm trung tâm theo tinh thần của Kết luận số 119-KL/TW và Nghị quyết số 66-NQ/TW.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 xml:space="preserve">- Bên cạnh đó, nội dung sửa đổi nhằm quy định rõ cách thức nộp hồ sơ thủ tục hành chính, bảo đảm việc thực hiện thủ tục hành chính phù hợp với cách thức nộp trực tuyến. Quy định này phù hợp với chủ trương về </w:t>
            </w:r>
            <w:r w:rsidRPr="004576B0">
              <w:rPr>
                <w:rFonts w:ascii="Times New Roman" w:hAnsi="Times New Roman" w:cs="Times New Roman"/>
                <w:bCs/>
                <w:sz w:val="26"/>
                <w:szCs w:val="26"/>
                <w:lang w:val="vi-VN"/>
              </w:rPr>
              <w:t xml:space="preserve">thực hiện chuyển đổi số trong các cơ quan quản lý </w:t>
            </w:r>
            <w:r w:rsidRPr="004576B0">
              <w:rPr>
                <w:rFonts w:ascii="Times New Roman" w:hAnsi="Times New Roman" w:cs="Times New Roman"/>
                <w:bCs/>
                <w:sz w:val="26"/>
                <w:szCs w:val="26"/>
                <w:lang w:val="vi-VN"/>
              </w:rPr>
              <w:lastRenderedPageBreak/>
              <w:t xml:space="preserve">nhà nước theo </w:t>
            </w:r>
            <w:r w:rsidRPr="004576B0">
              <w:rPr>
                <w:rFonts w:ascii="Times New Roman" w:hAnsi="Times New Roman" w:cs="Times New Roman"/>
                <w:sz w:val="26"/>
                <w:szCs w:val="26"/>
                <w:lang w:val="pl-PL"/>
              </w:rPr>
              <w:t>Nghị quyết Đại hội Đảng khóa XIII,</w:t>
            </w:r>
            <w:r w:rsidRPr="004576B0">
              <w:rPr>
                <w:rFonts w:ascii="Times New Roman" w:hAnsi="Times New Roman" w:cs="Times New Roman"/>
                <w:bCs/>
                <w:sz w:val="26"/>
                <w:szCs w:val="26"/>
                <w:lang w:val="vi-VN"/>
              </w:rPr>
              <w:t xml:space="preserve"> Nghị quyết số 52-NQ/TW ngày 27/9/2019 </w:t>
            </w:r>
            <w:r w:rsidRPr="004576B0">
              <w:rPr>
                <w:rFonts w:ascii="Times New Roman" w:hAnsi="Times New Roman" w:cs="Times New Roman"/>
                <w:bCs/>
                <w:sz w:val="26"/>
                <w:szCs w:val="26"/>
                <w:lang w:val="pl-PL"/>
              </w:rPr>
              <w:t xml:space="preserve">và </w:t>
            </w:r>
            <w:r w:rsidRPr="004576B0">
              <w:rPr>
                <w:rFonts w:ascii="Times New Roman" w:hAnsi="Times New Roman" w:cs="Times New Roman"/>
                <w:sz w:val="26"/>
                <w:szCs w:val="26"/>
                <w:lang w:val="pl-PL"/>
              </w:rPr>
              <w:t xml:space="preserve">Nghị quyết số 57-NQ/TW ngày 22/12/2024 </w:t>
            </w:r>
            <w:r w:rsidRPr="004576B0">
              <w:rPr>
                <w:rFonts w:ascii="Times New Roman" w:hAnsi="Times New Roman" w:cs="Times New Roman"/>
                <w:bCs/>
                <w:sz w:val="26"/>
                <w:szCs w:val="26"/>
                <w:lang w:val="vi-VN"/>
              </w:rPr>
              <w:t>của Bộ Chính trị</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D060BA" w:rsidTr="00AC307E">
        <w:tc>
          <w:tcPr>
            <w:tcW w:w="5813" w:type="dxa"/>
          </w:tcPr>
          <w:p w:rsidR="00AF6CBA" w:rsidRPr="004576B0" w:rsidRDefault="00AF6CBA"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lastRenderedPageBreak/>
              <w:t xml:space="preserve">30. </w:t>
            </w:r>
            <w:r w:rsidRPr="004576B0">
              <w:rPr>
                <w:rFonts w:ascii="Times New Roman" w:hAnsi="Times New Roman" w:cs="Times New Roman"/>
                <w:sz w:val="26"/>
                <w:szCs w:val="26"/>
                <w:u w:val="single"/>
                <w:shd w:val="clear" w:color="auto" w:fill="FFFFFF"/>
                <w:lang w:val="vi-VN"/>
              </w:rPr>
              <w:t>Thay thế một số cụm từ tại các điều, khoản, điểm sau đây:</w:t>
            </w:r>
          </w:p>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sz w:val="26"/>
                <w:szCs w:val="26"/>
                <w:lang w:val="vi-VN"/>
              </w:rPr>
              <w:t>a) Thay thế cụm từ “Tổng cục Du lịch” bằng cụm từ “Cục Du lịch Quốc gia Việt Nam” tại khoản 2 Điều 64</w:t>
            </w:r>
          </w:p>
        </w:tc>
        <w:tc>
          <w:tcPr>
            <w:tcW w:w="4819" w:type="dxa"/>
          </w:tcPr>
          <w:p w:rsidR="00AF6CBA" w:rsidRPr="004576B0" w:rsidRDefault="00AF6CBA" w:rsidP="00015370">
            <w:pPr>
              <w:spacing w:line="240" w:lineRule="auto"/>
              <w:jc w:val="both"/>
              <w:rPr>
                <w:rFonts w:ascii="Times New Roman" w:hAnsi="Times New Roman" w:cs="Times New Roman"/>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p>
        </w:tc>
      </w:tr>
      <w:tr w:rsidR="00AF6CBA" w:rsidRPr="00D060BA" w:rsidTr="00AC307E">
        <w:tc>
          <w:tcPr>
            <w:tcW w:w="5813" w:type="dxa"/>
          </w:tcPr>
          <w:p w:rsidR="00AF6CBA" w:rsidRPr="004576B0" w:rsidRDefault="00AF6CBA" w:rsidP="00015370">
            <w:pPr>
              <w:spacing w:line="240" w:lineRule="auto"/>
              <w:jc w:val="both"/>
              <w:rPr>
                <w:rFonts w:ascii="Times New Roman" w:eastAsia="Times New Roman" w:hAnsi="Times New Roman" w:cs="Times New Roman"/>
                <w:bCs/>
                <w:kern w:val="0"/>
                <w:sz w:val="26"/>
                <w:szCs w:val="26"/>
                <w:u w:val="single"/>
                <w:lang w:val="vi-VN"/>
                <w14:ligatures w14:val="none"/>
              </w:rPr>
            </w:pPr>
            <w:r w:rsidRPr="004576B0">
              <w:rPr>
                <w:rFonts w:ascii="Times New Roman" w:hAnsi="Times New Roman" w:cs="Times New Roman"/>
                <w:sz w:val="26"/>
                <w:szCs w:val="26"/>
                <w:u w:val="single"/>
                <w:lang w:val="vi-VN"/>
              </w:rPr>
              <w:t xml:space="preserve">23. </w:t>
            </w:r>
            <w:r w:rsidRPr="004576B0">
              <w:rPr>
                <w:rFonts w:ascii="Times New Roman" w:eastAsia="Times New Roman" w:hAnsi="Times New Roman" w:cs="Times New Roman"/>
                <w:bCs/>
                <w:kern w:val="0"/>
                <w:sz w:val="26"/>
                <w:szCs w:val="26"/>
                <w:u w:val="single"/>
                <w:lang w:val="vi-VN"/>
                <w14:ligatures w14:val="none"/>
              </w:rPr>
              <w:t xml:space="preserve">Sửa đổi, bổ sung điểm h khoản 2 Điều 65 như sau: </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eastAsia="Times New Roman" w:hAnsi="Times New Roman" w:cs="Times New Roman"/>
                <w:kern w:val="0"/>
                <w:sz w:val="26"/>
                <w:szCs w:val="26"/>
                <w:lang w:val="vi-VN"/>
                <w14:ligatures w14:val="none"/>
              </w:rPr>
              <w:t xml:space="preserve">“h) Hướng dẫn viên du lịch quốc tế và hướng dẫn viên du lịch nội địa phải mang theo </w:t>
            </w:r>
            <w:r w:rsidRPr="004576B0">
              <w:rPr>
                <w:rFonts w:ascii="Times New Roman" w:eastAsia="Times New Roman" w:hAnsi="Times New Roman" w:cs="Times New Roman"/>
                <w:strike/>
                <w:kern w:val="0"/>
                <w:sz w:val="26"/>
                <w:szCs w:val="26"/>
                <w:lang w:val="vi-VN"/>
                <w14:ligatures w14:val="none"/>
              </w:rPr>
              <w:t>giấy tờ</w:t>
            </w:r>
            <w:r w:rsidRPr="004576B0">
              <w:rPr>
                <w:rFonts w:ascii="Times New Roman" w:eastAsia="Times New Roman" w:hAnsi="Times New Roman" w:cs="Times New Roman"/>
                <w:kern w:val="0"/>
                <w:sz w:val="26"/>
                <w:szCs w:val="26"/>
                <w:lang w:val="vi-VN"/>
                <w14:ligatures w14:val="none"/>
              </w:rPr>
              <w:t xml:space="preserve"> </w:t>
            </w:r>
            <w:r w:rsidRPr="004576B0">
              <w:rPr>
                <w:rFonts w:ascii="Times New Roman" w:eastAsia="Times New Roman" w:hAnsi="Times New Roman" w:cs="Times New Roman"/>
                <w:b/>
                <w:kern w:val="0"/>
                <w:sz w:val="26"/>
                <w:szCs w:val="26"/>
                <w:lang w:val="vi-VN"/>
                <w14:ligatures w14:val="none"/>
              </w:rPr>
              <w:t>bản</w:t>
            </w:r>
            <w:r w:rsidRPr="004576B0">
              <w:rPr>
                <w:rFonts w:ascii="Times New Roman" w:eastAsia="Times New Roman" w:hAnsi="Times New Roman" w:cs="Times New Roman"/>
                <w:kern w:val="0"/>
                <w:sz w:val="26"/>
                <w:szCs w:val="26"/>
                <w:lang w:val="vi-VN"/>
                <w14:ligatures w14:val="none"/>
              </w:rPr>
              <w:t xml:space="preserve"> phân công nhiệm vụ của doanh nghiệp tổ chức chương trình du lịch và chương trình du lịch bằng tiếng Việt trong khi hành nghề. Trường hợp hướng dẫn khách du lịch quốc tế thì hướng dẫn viên du lịch phải mang theo chương trình du lịch bằng tiếng Việt và tiếng nước ngoài. </w:t>
            </w:r>
            <w:r w:rsidRPr="004576B0">
              <w:rPr>
                <w:rFonts w:ascii="Times New Roman" w:eastAsia="Times New Roman" w:hAnsi="Times New Roman" w:cs="Times New Roman"/>
                <w:b/>
                <w:kern w:val="0"/>
                <w:sz w:val="26"/>
                <w:szCs w:val="26"/>
                <w:lang w:val="vi-VN"/>
                <w14:ligatures w14:val="none"/>
              </w:rPr>
              <w:t>Hình thức bản phân công nhiệm vụ và chương trình du lịch là văn bản giấy hoặc điện tử.”</w:t>
            </w:r>
          </w:p>
          <w:p w:rsidR="00AF6CBA" w:rsidRPr="004576B0" w:rsidRDefault="00AF6CBA" w:rsidP="00015370">
            <w:pPr>
              <w:spacing w:line="240" w:lineRule="auto"/>
              <w:jc w:val="both"/>
              <w:rPr>
                <w:rFonts w:ascii="Times New Roman" w:hAnsi="Times New Roman" w:cs="Times New Roman"/>
                <w:sz w:val="26"/>
                <w:szCs w:val="26"/>
                <w:u w:val="single"/>
                <w:lang w:val="vi-VN"/>
              </w:rPr>
            </w:pP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pl-PL"/>
              </w:rPr>
            </w:pP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sz w:val="26"/>
                <w:szCs w:val="26"/>
                <w:u w:val="single"/>
                <w:lang w:val="vi-VN"/>
              </w:rPr>
              <w:t xml:space="preserve">24. </w:t>
            </w:r>
            <w:r w:rsidRPr="004576B0">
              <w:rPr>
                <w:rFonts w:ascii="Times New Roman" w:hAnsi="Times New Roman" w:cs="Times New Roman"/>
                <w:bCs/>
                <w:sz w:val="26"/>
                <w:szCs w:val="26"/>
                <w:u w:val="single"/>
                <w:lang w:val="vi-VN"/>
              </w:rPr>
              <w:t xml:space="preserve">Sửa đổi, bổ sung điểm a khoản 3 Điều 66 như sau: </w:t>
            </w:r>
          </w:p>
          <w:p w:rsidR="00AF6CBA" w:rsidRPr="004576B0" w:rsidRDefault="00AF6CBA" w:rsidP="00015370">
            <w:pPr>
              <w:spacing w:line="240" w:lineRule="auto"/>
              <w:jc w:val="both"/>
              <w:rPr>
                <w:rFonts w:ascii="Times New Roman" w:eastAsia="Times New Roman" w:hAnsi="Times New Roman" w:cs="Times New Roman"/>
                <w:kern w:val="0"/>
                <w:sz w:val="26"/>
                <w:szCs w:val="26"/>
                <w:lang w:val="vi-VN"/>
                <w14:ligatures w14:val="none"/>
              </w:rPr>
            </w:pPr>
            <w:r w:rsidRPr="004576B0">
              <w:rPr>
                <w:rFonts w:ascii="Times New Roman" w:hAnsi="Times New Roman" w:cs="Times New Roman"/>
                <w:sz w:val="26"/>
                <w:szCs w:val="26"/>
                <w:lang w:val="vi-VN"/>
              </w:rPr>
              <w:t>“</w:t>
            </w:r>
            <w:r w:rsidRPr="004576B0">
              <w:rPr>
                <w:rFonts w:ascii="Times New Roman" w:eastAsia="Times New Roman" w:hAnsi="Times New Roman" w:cs="Times New Roman"/>
                <w:kern w:val="0"/>
                <w:sz w:val="26"/>
                <w:szCs w:val="26"/>
                <w:lang w:val="vi-VN"/>
                <w14:ligatures w14:val="none"/>
              </w:rPr>
              <w:t xml:space="preserve">a) </w:t>
            </w:r>
            <w:r w:rsidRPr="004576B0">
              <w:rPr>
                <w:rFonts w:ascii="Times New Roman" w:eastAsia="Times New Roman" w:hAnsi="Times New Roman" w:cs="Times New Roman"/>
                <w:b/>
                <w:bCs/>
                <w:kern w:val="0"/>
                <w:sz w:val="26"/>
                <w:szCs w:val="26"/>
                <w:lang w:val="vi-VN"/>
                <w14:ligatures w14:val="none"/>
              </w:rPr>
              <w:t>Kiểm tra điều kiện hành nghề của hướng dẫn viên trước khi giao nhiệm vụ;</w:t>
            </w:r>
            <w:r w:rsidRPr="004576B0">
              <w:rPr>
                <w:rFonts w:ascii="Times New Roman" w:eastAsia="Times New Roman" w:hAnsi="Times New Roman" w:cs="Times New Roman"/>
                <w:b/>
                <w:bCs/>
                <w:sz w:val="26"/>
                <w:szCs w:val="26"/>
                <w:lang w:val="vi-VN"/>
              </w:rPr>
              <w:t xml:space="preserve"> k</w:t>
            </w:r>
            <w:r w:rsidRPr="004576B0">
              <w:rPr>
                <w:rFonts w:ascii="Times New Roman" w:eastAsia="Times New Roman" w:hAnsi="Times New Roman" w:cs="Times New Roman"/>
                <w:kern w:val="0"/>
                <w:sz w:val="26"/>
                <w:szCs w:val="26"/>
                <w:lang w:val="vi-VN"/>
                <w14:ligatures w14:val="none"/>
              </w:rPr>
              <w:t>iểm tra, giám sát hoạt động của hướng dẫn viên du lịch trong việc tuân thủ pháp luật và hợp đồng đã ký với doanh nghiệp.”</w:t>
            </w:r>
            <w:r w:rsidRPr="004576B0">
              <w:rPr>
                <w:rFonts w:ascii="Times New Roman" w:eastAsia="Times New Roman" w:hAnsi="Times New Roman" w:cs="Times New Roman"/>
                <w:sz w:val="26"/>
                <w:szCs w:val="26"/>
                <w:lang w:val="vi-VN"/>
              </w:rPr>
              <w:t>.</w:t>
            </w:r>
          </w:p>
          <w:p w:rsidR="00AF6CBA" w:rsidRPr="004576B0" w:rsidRDefault="00AF6CBA"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29. Bãi bỏ một số điều, khoản, điểm, cụm từ sau đây:</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d) Bãi bỏ cụm từ “thanh tra” tại các khoản 1 và 2 Điều 66.</w:t>
            </w:r>
          </w:p>
        </w:tc>
        <w:tc>
          <w:tcPr>
            <w:tcW w:w="4819" w:type="dxa"/>
          </w:tcPr>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Nghị quyết Đại hội Đảng khóa XIII: “đẩy mạnh chuyển đổi số quốc gia, phát triển kinh </w:t>
            </w:r>
            <w:r w:rsidRPr="004576B0">
              <w:rPr>
                <w:rFonts w:ascii="Times New Roman" w:hAnsi="Times New Roman" w:cs="Times New Roman"/>
                <w:sz w:val="26"/>
                <w:szCs w:val="26"/>
                <w:lang w:val="pl-PL"/>
              </w:rPr>
              <w:lastRenderedPageBreak/>
              <w:t>tế số trên nền tảng khoa học và công nghệ, đổi mới sáng tạo”.</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 xml:space="preserve">Nội dung sửa đổi nhằm kết nối việc kiểm tra hồ sơ với Hệ thống quốc gia quản lý hướng dẫn viên du lịch. Quy định này phù hợp với chủ trương về </w:t>
            </w:r>
            <w:r w:rsidRPr="004576B0">
              <w:rPr>
                <w:rFonts w:ascii="Times New Roman" w:hAnsi="Times New Roman" w:cs="Times New Roman"/>
                <w:bCs/>
                <w:sz w:val="26"/>
                <w:szCs w:val="26"/>
                <w:lang w:val="vi-VN"/>
              </w:rPr>
              <w:t xml:space="preserve">thực hiện chuyển đổi số trong các cơ quan quản lý nhà nước theo </w:t>
            </w:r>
            <w:r w:rsidRPr="004576B0">
              <w:rPr>
                <w:rFonts w:ascii="Times New Roman" w:hAnsi="Times New Roman" w:cs="Times New Roman"/>
                <w:sz w:val="26"/>
                <w:szCs w:val="26"/>
                <w:lang w:val="pl-PL"/>
              </w:rPr>
              <w:t>Nghị quyết Đại hội Đảng khóa XIII,</w:t>
            </w:r>
            <w:r w:rsidRPr="004576B0">
              <w:rPr>
                <w:rFonts w:ascii="Times New Roman" w:hAnsi="Times New Roman" w:cs="Times New Roman"/>
                <w:bCs/>
                <w:sz w:val="26"/>
                <w:szCs w:val="26"/>
                <w:lang w:val="vi-VN"/>
              </w:rPr>
              <w:t xml:space="preserve"> Nghị quyết số 52-NQ/TW ngày 27/9/2019 </w:t>
            </w:r>
            <w:r w:rsidRPr="004576B0">
              <w:rPr>
                <w:rFonts w:ascii="Times New Roman" w:hAnsi="Times New Roman" w:cs="Times New Roman"/>
                <w:bCs/>
                <w:sz w:val="26"/>
                <w:szCs w:val="26"/>
                <w:lang w:val="pl-PL"/>
              </w:rPr>
              <w:t xml:space="preserve">và </w:t>
            </w:r>
            <w:r w:rsidRPr="004576B0">
              <w:rPr>
                <w:rFonts w:ascii="Times New Roman" w:hAnsi="Times New Roman" w:cs="Times New Roman"/>
                <w:sz w:val="26"/>
                <w:szCs w:val="26"/>
                <w:lang w:val="pl-PL"/>
              </w:rPr>
              <w:lastRenderedPageBreak/>
              <w:t xml:space="preserve">Nghị quyết số 57-NQ/TW ngày 22/12/2024 </w:t>
            </w:r>
            <w:r w:rsidRPr="004576B0">
              <w:rPr>
                <w:rFonts w:ascii="Times New Roman" w:hAnsi="Times New Roman" w:cs="Times New Roman"/>
                <w:bCs/>
                <w:sz w:val="26"/>
                <w:szCs w:val="26"/>
                <w:lang w:val="vi-VN"/>
              </w:rPr>
              <w:t>của Bộ Chính trị</w:t>
            </w: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kern w:val="0"/>
                <w:sz w:val="26"/>
                <w:szCs w:val="26"/>
                <w:u w:val="single"/>
                <w:lang w:val="vi-VN"/>
                <w14:ligatures w14:val="none"/>
              </w:rPr>
            </w:pPr>
            <w:r w:rsidRPr="004576B0">
              <w:rPr>
                <w:rFonts w:ascii="Times New Roman" w:hAnsi="Times New Roman" w:cs="Times New Roman"/>
                <w:sz w:val="26"/>
                <w:szCs w:val="26"/>
                <w:u w:val="single"/>
                <w:lang w:val="vi-VN"/>
              </w:rPr>
              <w:lastRenderedPageBreak/>
              <w:t xml:space="preserve">25. </w:t>
            </w:r>
            <w:r w:rsidRPr="004576B0">
              <w:rPr>
                <w:rFonts w:ascii="Times New Roman" w:hAnsi="Times New Roman" w:cs="Times New Roman"/>
                <w:bCs/>
                <w:sz w:val="26"/>
                <w:szCs w:val="26"/>
                <w:u w:val="single"/>
                <w:lang w:val="vi-VN"/>
              </w:rPr>
              <w:t>Bổ sung Điều 68a vào sau Điều 68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
                <w:bCs/>
                <w:sz w:val="26"/>
                <w:szCs w:val="26"/>
                <w:lang w:val="vi-VN"/>
              </w:rPr>
              <w:t xml:space="preserve">“Điều 68a. </w:t>
            </w:r>
            <w:r w:rsidRPr="004576B0">
              <w:rPr>
                <w:rFonts w:ascii="Times New Roman" w:hAnsi="Times New Roman" w:cs="Times New Roman"/>
                <w:b/>
                <w:sz w:val="26"/>
                <w:szCs w:val="26"/>
                <w:lang w:val="vi-VN"/>
              </w:rPr>
              <w:t>Văn phòng xúc tiến du lịch Việt Nam ở nước ngoài</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1. Văn phòng xúc tiến du lịch Việt Nam ở nước ngoài được thành lập tại thị trường du lịch trọng điểm nhằm tăng cường hiện diện chính thức của du lịch Việt Nam ở nước ngoài; nâng cao hiệu quả xây dựng, định vị thương hiệu du lịch quốc gia; tăng cường thu hút khách du lịch quốc tế, thúc đẩy hợp tác quốc tế và hỗ trợ doanh nghiệp du lịch Việt Nam mở rộng thị trường, góp phần phát triển du lịch trở thành ngành kinh tế mũi nhọn.</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2. Nhiệm vụ của Văn phòng xúc tiến du lịch Việt Nam ở nước ngoài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lastRenderedPageBreak/>
              <w:t xml:space="preserve">a) Nghiên cứu, tham mưu cho cơ quan quản lý nhà nước về du lịch về định hướng phát triển thị trường;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b) Thiết lập, duy trì quan hệ hợp tác với cơ quan, tổ chức, doanh nghiệp tại nước sở tại;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c) Hỗ trợ kết nối doanh nghiệp du lịch Việt Nam với đối tác quốc tế;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 xml:space="preserve">d) Tổ chức thực hiện hoạt động xúc tiến du lịch theo chiến lược phát triển du lịch Việt Nam, chương trình xúc tiến du lịch quốc gia; </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đ) cung cấp thông tin chính thống, thống nhất về điểm đến, sản phẩm du lịch Việt Nam.</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3. Việc thành lập, tổ chức và hoạt động của Văn phòng xúc tiến du lịch Việt Nam ở nước ngoài phải bảo đảm phù hợp với chiến lược phát triển du lịch quốc gia, tuân thủ pháp luật Việt Nam, pháp luật nước sở tại và điều ước quốc tế mà Cộng hòa xã hội chủ nghĩa Việt Nam là thành viên; bảo đảm hiệu quả, tiết kiệm, công khai, minh bạch và bảo vệ lợi ích quốc gia, quốc phòng, an ninh.</w:t>
            </w:r>
          </w:p>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4. Thủ tướng Chính phủ quyết định thành lập Văn phòng xúc tiến du lịch Việt Nam ở nước ngoài.”.</w:t>
            </w:r>
          </w:p>
          <w:p w:rsidR="00AF6CBA" w:rsidRPr="004576B0" w:rsidRDefault="00AF6CBA" w:rsidP="00015370">
            <w:pPr>
              <w:spacing w:line="240" w:lineRule="auto"/>
              <w:jc w:val="both"/>
              <w:rPr>
                <w:rFonts w:ascii="Times New Roman" w:hAnsi="Times New Roman" w:cs="Times New Roman"/>
                <w:bCs/>
                <w:sz w:val="26"/>
                <w:szCs w:val="26"/>
                <w:lang w:val="vi-VN"/>
              </w:rPr>
            </w:pPr>
          </w:p>
        </w:tc>
        <w:tc>
          <w:tcPr>
            <w:tcW w:w="4819"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lastRenderedPageBreak/>
              <w:t xml:space="preserve">- </w:t>
            </w:r>
            <w:r w:rsidRPr="004576B0">
              <w:rPr>
                <w:rStyle w:val="Strong"/>
                <w:rFonts w:ascii="Times New Roman" w:hAnsi="Times New Roman" w:cs="Times New Roman"/>
                <w:b w:val="0"/>
                <w:sz w:val="26"/>
                <w:szCs w:val="26"/>
                <w:lang w:val="pl-PL"/>
              </w:rPr>
              <w:t xml:space="preserve">Nghị quyết số 08-NQ/TW ngày 16/01/2017 của Bộ Chính trị về phát triển du lịch trở thành ngành kinh tế mũi nhọn: "Tăng cường xúc tiến quảng bá du lịch: Đổi mới cách thức, nội dung, tăng cường ứng dụng công nghệ hiện đại, bảo đảm thực hiện thống nhất, chuyên nghiệp và nâng cao hiệu quả xúc tiến quảng bá du lịch trong nước và nước ngoài. Xây dựng và định vị thương hiệu du lịch quốc gia gắn với hình ảnh chủ đạo, độc đáo, mang đậm bản sắc văn hóa dân tộc. Kết hợp sử dụng nguồn lực của Nhà nước và huy động sự tham gia của toàn xã hội trong hoạt động xúc tiến quảng bá du lịch. Nâng cao vai </w:t>
            </w:r>
            <w:r w:rsidRPr="004576B0">
              <w:rPr>
                <w:rStyle w:val="Strong"/>
                <w:rFonts w:ascii="Times New Roman" w:hAnsi="Times New Roman" w:cs="Times New Roman"/>
                <w:b w:val="0"/>
                <w:sz w:val="26"/>
                <w:szCs w:val="26"/>
                <w:lang w:val="pl-PL"/>
              </w:rPr>
              <w:lastRenderedPageBreak/>
              <w:t>trò, trách nhiệm của các cơ quan đại diện và thương vụ Việt Nam tại nước ngoài trong việc xúc tiến quảng bá du lịch. Khuyến khích doanh nghiệp du lịch đặt văn phòng đại diện tại nước ngoài. Phát huy vai trò của cộng đồng người Việt Nam ở nước ngoài trong hoạt động xúc tiến quảng bá du lịch.”.</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 "Công tác xây dựng pháp luật phải bám sát thực tiễn, nâng cao năng lực phản ứng chính sách và giải quyết hiệu quả, kịp thời những vấn đề thực tiễn đặt ra, lấy người dân, doanh nghiệp làm trung tâm, chủ thể;”; "</w:t>
            </w:r>
            <w:r w:rsidRPr="004576B0">
              <w:rPr>
                <w:rFonts w:ascii="Times New Roman" w:eastAsia="Times New Roman" w:hAnsi="Times New Roman" w:cs="Times New Roman"/>
                <w:sz w:val="26"/>
                <w:szCs w:val="26"/>
                <w:lang w:val="pl-PL"/>
              </w:rPr>
              <w:t>cơ bản không quy định thủ tục hành chính, trình tự, hồ sơ trong luật mà giao Chính phủ, các bộ quy định theo thẩm quyền nhưng không được đặt thêm thủ tục hành chính”</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Style w:val="Strong"/>
                <w:rFonts w:ascii="Times New Roman" w:hAnsi="Times New Roman" w:cs="Times New Roman"/>
                <w:b w:val="0"/>
                <w:sz w:val="26"/>
                <w:szCs w:val="26"/>
                <w:lang w:val="pl-PL"/>
              </w:rPr>
              <w:t xml:space="preserve">- Nghị quyết số 80-NQ/TW ngày 07/01/2026 của Bộ Chính trị về phát triển văn hoá Việt </w:t>
            </w:r>
            <w:r w:rsidRPr="004576B0">
              <w:rPr>
                <w:rStyle w:val="Strong"/>
                <w:rFonts w:ascii="Times New Roman" w:hAnsi="Times New Roman" w:cs="Times New Roman"/>
                <w:b w:val="0"/>
                <w:sz w:val="26"/>
                <w:szCs w:val="26"/>
                <w:lang w:val="pl-PL"/>
              </w:rPr>
              <w:lastRenderedPageBreak/>
              <w:t>Nam: "</w:t>
            </w: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Chủ động, tích cực hội nhập quốc tế về văn hoá; xây dựng Việt Nam trở thành điểm đến hấp dẫn của các sự kiện văn hoá, nghệ thuật tầm cỡ khu vực và thế giới.”; "</w:t>
            </w: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Phát huy vai trò quan trọng của văn hoá trong các hoạt động đối ngoại các cấp, góp phần xây dựng thương hiệu quốc gia, nâng cao vị thế của đất nước. Phát huy giá trị văn hoá độc đáo, bản sắc dân tộc và năng lực sáng tạo của người Việt Nam; chủ động thích ứng với cạnh tranh ảnh hưởng trong khu vực và trên thế giới. Đưa văn hoá, nghệ thuật trở thành nội dung của chương trình chính thức trong khuôn khổ các chuyến thăm và làm việc của lãnh đạo cấp cao Đảng, Nhà nước Việt Nam ở nước ngoài và lãnh đạo cấp cao nước ngoài đến Việt Nam”.</w:t>
            </w:r>
          </w:p>
        </w:tc>
        <w:tc>
          <w:tcPr>
            <w:tcW w:w="3686" w:type="dxa"/>
          </w:tcPr>
          <w:p w:rsidR="00AF6CBA" w:rsidRPr="004576B0" w:rsidRDefault="00AF6CBA"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bCs/>
                <w:sz w:val="26"/>
                <w:szCs w:val="26"/>
                <w:lang w:val="vi-VN"/>
              </w:rPr>
              <w:lastRenderedPageBreak/>
              <w:t xml:space="preserve">Dự thảo Luật bổ sung Điều 68a quy định về Văn phòng xúc tiến du lịch Việt Nam ở nước ngoài, theo </w:t>
            </w:r>
            <w:r w:rsidRPr="004576B0">
              <w:rPr>
                <w:rFonts w:ascii="Times New Roman" w:hAnsi="Times New Roman" w:cs="Times New Roman"/>
                <w:bCs/>
                <w:sz w:val="26"/>
                <w:szCs w:val="26"/>
                <w:lang w:val="pl-PL"/>
              </w:rPr>
              <w:t>hướng q</w:t>
            </w:r>
            <w:r w:rsidRPr="004576B0">
              <w:rPr>
                <w:rFonts w:ascii="Times New Roman" w:hAnsi="Times New Roman" w:cs="Times New Roman"/>
                <w:bCs/>
                <w:sz w:val="26"/>
                <w:szCs w:val="26"/>
                <w:lang w:val="vi-VN"/>
              </w:rPr>
              <w:t>uy định mang tính nguyên tắc, định hướng, bảo đảm linh hoạt trong tổ chức thực hiện</w:t>
            </w:r>
            <w:r w:rsidRPr="004576B0">
              <w:rPr>
                <w:rFonts w:ascii="Times New Roman" w:hAnsi="Times New Roman" w:cs="Times New Roman"/>
                <w:bCs/>
                <w:sz w:val="26"/>
                <w:szCs w:val="26"/>
                <w:lang w:val="pl-PL"/>
              </w:rPr>
              <w:t xml:space="preserve">. Quy định này trực tiếp thể chế hóa chủ trương tăng cường xúc tiến, quảng bá du lịch; góp phần mở rộng thị trường khách quốc tế, thu hút nguồn lực từ bên ngoài; phù hợp với yêu cầu xây dựng thương hiệu du lịch quốc gia trong bối cảnh cạnh tranh toàn </w:t>
            </w:r>
            <w:r w:rsidRPr="004576B0">
              <w:rPr>
                <w:rFonts w:ascii="Times New Roman" w:hAnsi="Times New Roman" w:cs="Times New Roman"/>
                <w:bCs/>
                <w:sz w:val="26"/>
                <w:szCs w:val="26"/>
                <w:lang w:val="pl-PL"/>
              </w:rPr>
              <w:lastRenderedPageBreak/>
              <w:t>cầu, phù hợp với chủ trương phát triển du lịch trở thành ngành kinh tế mũi nhọn gắn với hội nhập quốc tế tại Nghị quyết số 08-NQ/TW ngày 16/01/2017 của Bộ Chính trị</w:t>
            </w:r>
            <w:r w:rsidRPr="004576B0">
              <w:rPr>
                <w:rStyle w:val="Strong"/>
                <w:rFonts w:ascii="Times New Roman" w:hAnsi="Times New Roman" w:cs="Times New Roman"/>
                <w:b w:val="0"/>
                <w:sz w:val="26"/>
                <w:szCs w:val="26"/>
                <w:lang w:val="pl-PL"/>
              </w:rPr>
              <w:t>.</w:t>
            </w:r>
          </w:p>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Style w:val="Strong"/>
                <w:rFonts w:ascii="Times New Roman" w:hAnsi="Times New Roman" w:cs="Times New Roman"/>
                <w:b w:val="0"/>
                <w:sz w:val="26"/>
                <w:szCs w:val="26"/>
                <w:lang w:val="pl-PL"/>
              </w:rPr>
              <w:t>Văn phòng xúc tiến du lịch Việt Nam ở nước ngoài là một thiết chế xúc tiến chuyên ngành, góp phần thực hiện hiệu quả ngoại giao văn hóa, quảng bá hình ảnh đất nước, con người Việt Nam; kết nối du lịch với các hoạt động đối ngoại, kinh tế, văn hóa; gia tăng “sức mạnh mềm” quốc gia thông qua du lịch, phù hợp với chủ trương nhập quốc tế về văn hoá tại</w:t>
            </w:r>
            <w:r w:rsidRPr="004576B0">
              <w:rPr>
                <w:rStyle w:val="Strong"/>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Nghị quyết số 80-NQ/TW ngày 07/01/2026 của Bộ Chính trị</w:t>
            </w:r>
          </w:p>
          <w:p w:rsidR="00AF6CBA" w:rsidRPr="004576B0" w:rsidRDefault="00AF6CBA" w:rsidP="00015370">
            <w:pPr>
              <w:spacing w:line="240" w:lineRule="auto"/>
              <w:jc w:val="both"/>
              <w:rPr>
                <w:rFonts w:ascii="Times New Roman" w:hAnsi="Times New Roman" w:cs="Times New Roman"/>
                <w:bCs/>
                <w:sz w:val="26"/>
                <w:szCs w:val="26"/>
                <w:lang w:val="vi-VN"/>
              </w:rPr>
            </w:pPr>
          </w:p>
          <w:p w:rsidR="00AF6CBA" w:rsidRPr="004576B0" w:rsidRDefault="00AF6CBA" w:rsidP="00015370">
            <w:pPr>
              <w:spacing w:line="240" w:lineRule="auto"/>
              <w:jc w:val="both"/>
              <w:rPr>
                <w:rFonts w:ascii="Times New Roman" w:hAnsi="Times New Roman" w:cs="Times New Roman"/>
                <w:bCs/>
                <w:sz w:val="26"/>
                <w:szCs w:val="26"/>
                <w:lang w:val="vi-VN"/>
              </w:rPr>
            </w:pPr>
          </w:p>
        </w:tc>
        <w:tc>
          <w:tcPr>
            <w:tcW w:w="1019" w:type="dxa"/>
          </w:tcPr>
          <w:p w:rsidR="00AF6CBA" w:rsidRPr="004576B0" w:rsidRDefault="00AF6CBA"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26. Sửa đổi, bổ sung khoản 3 Điều 69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vi-VN"/>
              </w:rPr>
              <w:t>“</w:t>
            </w:r>
            <w:r w:rsidRPr="004576B0">
              <w:rPr>
                <w:rFonts w:ascii="Times New Roman" w:hAnsi="Times New Roman" w:cs="Times New Roman"/>
                <w:sz w:val="26"/>
                <w:szCs w:val="26"/>
                <w:lang w:val="vi-VN"/>
              </w:rPr>
              <w:t>3. Trình tự, thủ tục thành lập văn phòng đại diện tại Việt Nam được quy định như sau:</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a) Người đứng đầu Văn phòng đại diện </w:t>
            </w:r>
            <w:r w:rsidRPr="004576B0">
              <w:rPr>
                <w:rFonts w:ascii="Times New Roman" w:hAnsi="Times New Roman" w:cs="Times New Roman"/>
                <w:b/>
                <w:bCs/>
                <w:sz w:val="26"/>
                <w:szCs w:val="26"/>
                <w:lang w:val="vi-VN"/>
              </w:rPr>
              <w:t>gửi trực tiếp, qua bưu chính hoặc trực tuyến</w:t>
            </w:r>
            <w:r w:rsidRPr="004576B0">
              <w:rPr>
                <w:rFonts w:ascii="Times New Roman" w:hAnsi="Times New Roman" w:cs="Times New Roman"/>
                <w:sz w:val="26"/>
                <w:szCs w:val="26"/>
                <w:lang w:val="vi-VN"/>
              </w:rPr>
              <w:t xml:space="preserve"> 01 bộ hồ sơ đến </w:t>
            </w:r>
            <w:r w:rsidRPr="004576B0">
              <w:rPr>
                <w:rFonts w:ascii="Times New Roman" w:hAnsi="Times New Roman" w:cs="Times New Roman"/>
                <w:b/>
                <w:bCs/>
                <w:sz w:val="26"/>
                <w:szCs w:val="26"/>
                <w:lang w:val="vi-VN"/>
              </w:rPr>
              <w:t>Cục Du lịch Quốc gia Việt Nam;</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b) Trong thời hạn </w:t>
            </w:r>
            <w:r w:rsidRPr="004576B0">
              <w:rPr>
                <w:rFonts w:ascii="Times New Roman" w:hAnsi="Times New Roman" w:cs="Times New Roman"/>
                <w:b/>
                <w:bCs/>
                <w:strike/>
                <w:sz w:val="26"/>
                <w:szCs w:val="26"/>
                <w:lang w:val="vi-VN"/>
              </w:rPr>
              <w:t>30</w:t>
            </w:r>
            <w:r w:rsidRPr="004576B0">
              <w:rPr>
                <w:rFonts w:ascii="Times New Roman" w:hAnsi="Times New Roman" w:cs="Times New Roman"/>
                <w:b/>
                <w:bCs/>
                <w:sz w:val="26"/>
                <w:szCs w:val="26"/>
                <w:lang w:val="vi-VN"/>
              </w:rPr>
              <w:t xml:space="preserve"> 20</w:t>
            </w:r>
            <w:r w:rsidRPr="004576B0">
              <w:rPr>
                <w:rFonts w:ascii="Times New Roman" w:hAnsi="Times New Roman" w:cs="Times New Roman"/>
                <w:sz w:val="26"/>
                <w:szCs w:val="26"/>
                <w:lang w:val="vi-VN"/>
              </w:rPr>
              <w:t xml:space="preserve"> ngày kể từ ngày nhận được hồ sơ </w:t>
            </w:r>
            <w:r w:rsidRPr="004576B0">
              <w:rPr>
                <w:rFonts w:ascii="Times New Roman" w:hAnsi="Times New Roman" w:cs="Times New Roman"/>
                <w:b/>
                <w:bCs/>
                <w:strike/>
                <w:sz w:val="26"/>
                <w:szCs w:val="26"/>
                <w:lang w:val="vi-VN"/>
              </w:rPr>
              <w:t>hợp lệ</w:t>
            </w:r>
            <w:r w:rsidRPr="004576B0">
              <w:rPr>
                <w:rFonts w:ascii="Times New Roman" w:hAnsi="Times New Roman" w:cs="Times New Roman"/>
                <w:b/>
                <w:bCs/>
                <w:sz w:val="26"/>
                <w:szCs w:val="26"/>
                <w:lang w:val="vi-VN"/>
              </w:rPr>
              <w:t xml:space="preserve"> đầy đủ theo quy định</w:t>
            </w:r>
            <w:r w:rsidRPr="004576B0">
              <w:rPr>
                <w:rFonts w:ascii="Times New Roman" w:hAnsi="Times New Roman" w:cs="Times New Roman"/>
                <w:sz w:val="26"/>
                <w:szCs w:val="26"/>
                <w:lang w:val="vi-VN"/>
              </w:rPr>
              <w:t xml:space="preserve">, </w:t>
            </w:r>
            <w:r w:rsidRPr="004576B0">
              <w:rPr>
                <w:rFonts w:ascii="Times New Roman" w:hAnsi="Times New Roman" w:cs="Times New Roman"/>
                <w:b/>
                <w:bCs/>
                <w:strike/>
                <w:sz w:val="26"/>
                <w:szCs w:val="26"/>
                <w:lang w:val="vi-VN"/>
              </w:rPr>
              <w:t>Bộ Văn hóa Thể thao và Du lịch</w:t>
            </w:r>
            <w:r w:rsidRPr="004576B0">
              <w:rPr>
                <w:rFonts w:ascii="Times New Roman" w:hAnsi="Times New Roman" w:cs="Times New Roman"/>
                <w:b/>
                <w:bCs/>
                <w:sz w:val="26"/>
                <w:szCs w:val="26"/>
                <w:lang w:val="vi-VN"/>
              </w:rPr>
              <w:t xml:space="preserve"> Cục Du lịch Quốc gia Việt Nam</w:t>
            </w:r>
            <w:r w:rsidRPr="004576B0">
              <w:rPr>
                <w:rFonts w:ascii="Times New Roman" w:hAnsi="Times New Roman" w:cs="Times New Roman"/>
                <w:sz w:val="26"/>
                <w:szCs w:val="26"/>
                <w:lang w:val="vi-VN"/>
              </w:rPr>
              <w:t xml:space="preserve"> thẩm định, trình </w:t>
            </w:r>
            <w:r w:rsidRPr="004576B0">
              <w:rPr>
                <w:rFonts w:ascii="Times New Roman" w:hAnsi="Times New Roman" w:cs="Times New Roman"/>
                <w:b/>
                <w:bCs/>
                <w:strike/>
                <w:sz w:val="26"/>
                <w:szCs w:val="26"/>
                <w:lang w:val="vi-VN"/>
              </w:rPr>
              <w:t>Thủ tướng Chính phủ</w:t>
            </w:r>
            <w:r w:rsidRPr="004576B0">
              <w:rPr>
                <w:rFonts w:ascii="Times New Roman" w:hAnsi="Times New Roman" w:cs="Times New Roman"/>
                <w:sz w:val="26"/>
                <w:szCs w:val="26"/>
                <w:lang w:val="vi-VN"/>
              </w:rPr>
              <w:t xml:space="preserve"> </w:t>
            </w:r>
            <w:r w:rsidRPr="004576B0">
              <w:rPr>
                <w:rFonts w:ascii="Times New Roman" w:hAnsi="Times New Roman" w:cs="Times New Roman"/>
                <w:b/>
                <w:bCs/>
                <w:sz w:val="26"/>
                <w:szCs w:val="26"/>
                <w:lang w:val="vi-VN"/>
              </w:rPr>
              <w:t>Bộ trưởng Bộ Văn hóa, Thể thao và Du lịch</w:t>
            </w:r>
            <w:r w:rsidRPr="004576B0">
              <w:rPr>
                <w:rFonts w:ascii="Times New Roman" w:hAnsi="Times New Roman" w:cs="Times New Roman"/>
                <w:sz w:val="26"/>
                <w:szCs w:val="26"/>
                <w:lang w:val="vi-VN"/>
              </w:rPr>
              <w:t xml:space="preserve"> xem xét, quyết định; </w:t>
            </w:r>
            <w:r w:rsidRPr="004576B0">
              <w:rPr>
                <w:rFonts w:ascii="Times New Roman" w:hAnsi="Times New Roman" w:cs="Times New Roman"/>
                <w:b/>
                <w:bCs/>
                <w:sz w:val="26"/>
                <w:szCs w:val="26"/>
                <w:lang w:val="vi-VN"/>
              </w:rPr>
              <w:t>trường hợp hồ sơ chưa đúng quy định, trong thời hạn 02 ngày làm việc kể từ ngày nhận hồ sơ, Cục Du lịch Quốc gia Việt Nam có văn bản thông báo yêu cầu hoàn thiện hồ sơ.</w:t>
            </w:r>
          </w:p>
          <w:p w:rsidR="00AF6CBA" w:rsidRPr="004576B0" w:rsidRDefault="00AF6CBA"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lastRenderedPageBreak/>
              <w:t xml:space="preserve">c) Trong thời hạn </w:t>
            </w:r>
            <w:r w:rsidRPr="004576B0">
              <w:rPr>
                <w:rFonts w:ascii="Times New Roman" w:hAnsi="Times New Roman" w:cs="Times New Roman"/>
                <w:b/>
                <w:bCs/>
                <w:strike/>
                <w:sz w:val="26"/>
                <w:szCs w:val="26"/>
                <w:lang w:val="vi-VN"/>
              </w:rPr>
              <w:t>05</w:t>
            </w:r>
            <w:r w:rsidRPr="004576B0">
              <w:rPr>
                <w:rFonts w:ascii="Times New Roman" w:hAnsi="Times New Roman" w:cs="Times New Roman"/>
                <w:b/>
                <w:bCs/>
                <w:sz w:val="26"/>
                <w:szCs w:val="26"/>
                <w:lang w:val="vi-VN"/>
              </w:rPr>
              <w:t xml:space="preserve"> 03</w:t>
            </w:r>
            <w:r w:rsidRPr="004576B0">
              <w:rPr>
                <w:rFonts w:ascii="Times New Roman" w:hAnsi="Times New Roman" w:cs="Times New Roman"/>
                <w:sz w:val="26"/>
                <w:szCs w:val="26"/>
                <w:lang w:val="vi-VN"/>
              </w:rPr>
              <w:t xml:space="preserve"> ngày làm việc kể từ ngày nhận được ý kiến của </w:t>
            </w:r>
            <w:r w:rsidRPr="004576B0">
              <w:rPr>
                <w:rFonts w:ascii="Times New Roman" w:hAnsi="Times New Roman" w:cs="Times New Roman"/>
                <w:strike/>
                <w:sz w:val="26"/>
                <w:szCs w:val="26"/>
                <w:lang w:val="vi-VN"/>
              </w:rPr>
              <w:t>Thủ tướng Chính phủ</w:t>
            </w:r>
            <w:r w:rsidRPr="004576B0">
              <w:rPr>
                <w:rFonts w:ascii="Times New Roman" w:hAnsi="Times New Roman" w:cs="Times New Roman"/>
                <w:b/>
                <w:bCs/>
                <w:strike/>
                <w:sz w:val="26"/>
                <w:szCs w:val="26"/>
                <w:lang w:val="vi-VN"/>
              </w:rPr>
              <w:t>,</w:t>
            </w:r>
            <w:r w:rsidRPr="004576B0">
              <w:rPr>
                <w:rFonts w:ascii="Times New Roman" w:hAnsi="Times New Roman" w:cs="Times New Roman"/>
                <w:b/>
                <w:bCs/>
                <w:sz w:val="26"/>
                <w:szCs w:val="26"/>
                <w:lang w:val="vi-VN"/>
              </w:rPr>
              <w:t xml:space="preserve"> Bộ trưởng</w:t>
            </w:r>
            <w:r w:rsidRPr="004576B0">
              <w:rPr>
                <w:rFonts w:ascii="Times New Roman" w:hAnsi="Times New Roman" w:cs="Times New Roman"/>
                <w:sz w:val="26"/>
                <w:szCs w:val="26"/>
                <w:lang w:val="vi-VN"/>
              </w:rPr>
              <w:t xml:space="preserve"> Bộ Văn hóa, Thể thao và Du lịch, </w:t>
            </w:r>
            <w:r w:rsidRPr="004576B0">
              <w:rPr>
                <w:rFonts w:ascii="Times New Roman" w:hAnsi="Times New Roman" w:cs="Times New Roman"/>
                <w:b/>
                <w:bCs/>
                <w:sz w:val="26"/>
                <w:szCs w:val="26"/>
                <w:lang w:val="vi-VN"/>
              </w:rPr>
              <w:t xml:space="preserve">Cục Du lịch Quốc gia Việt Nam </w:t>
            </w:r>
            <w:r w:rsidRPr="004576B0">
              <w:rPr>
                <w:rFonts w:ascii="Times New Roman" w:hAnsi="Times New Roman" w:cs="Times New Roman"/>
                <w:sz w:val="26"/>
                <w:szCs w:val="26"/>
                <w:lang w:val="vi-VN"/>
              </w:rPr>
              <w:t>thông báo bằng văn bản cho người đứng đầu văn phòng đại diện.”.</w:t>
            </w:r>
          </w:p>
          <w:p w:rsidR="00AF6CBA" w:rsidRPr="004576B0" w:rsidRDefault="00AF6CBA" w:rsidP="00015370">
            <w:pPr>
              <w:spacing w:line="240" w:lineRule="auto"/>
              <w:jc w:val="both"/>
              <w:rPr>
                <w:rFonts w:ascii="Times New Roman" w:hAnsi="Times New Roman" w:cs="Times New Roman"/>
                <w:sz w:val="26"/>
                <w:szCs w:val="26"/>
                <w:lang w:val="vi-VN"/>
              </w:rPr>
            </w:pPr>
          </w:p>
          <w:p w:rsidR="00AF6CBA" w:rsidRPr="004576B0" w:rsidRDefault="00AF6CBA" w:rsidP="00015370">
            <w:pPr>
              <w:spacing w:line="240" w:lineRule="auto"/>
              <w:jc w:val="both"/>
              <w:rPr>
                <w:rFonts w:ascii="Times New Roman" w:hAnsi="Times New Roman" w:cs="Times New Roman"/>
                <w:sz w:val="26"/>
                <w:szCs w:val="26"/>
                <w:lang w:val="vi-VN"/>
              </w:rPr>
            </w:pPr>
          </w:p>
        </w:tc>
        <w:tc>
          <w:tcPr>
            <w:tcW w:w="4819" w:type="dxa"/>
          </w:tcPr>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lastRenderedPageBreak/>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6CBA" w:rsidRPr="004576B0" w:rsidRDefault="00AF6CBA"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6CBA" w:rsidRPr="004576B0" w:rsidRDefault="00AF6C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lastRenderedPageBreak/>
              <w:t>- Kết luận số 21/KL/TW ngày 24/01/2025 của Ban Chấp hành Trung ương Đảng khoá XIII về việc tổng kết Nghị quyết số 18-NQ/TW</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6CBA" w:rsidRPr="004576B0" w:rsidRDefault="00AF6C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Nội dung dự thảo điều chỉnh thẩm quyền cho phép thành lập văn phòng đại diện tại Việt Nam của cơ quan du lịch nước ngoài, tổ chức du lịch quốc tế theo hướng phân cấp, phân quyền cho Bộ trưởng Bộ Văn hóa, Thể thao và Du lịch, đồng thời rút ngắn thời gian thực hiện thủ tục hành chính. Quy định trên phù hợp với chủ trương đẩy mạnh phân cấp, phân quyền tại Nghị quyết số 18-NQ/TW, Nghị quyết số 60-NQ/TW, cùng các Kết luận số 126-KL/TW, 127-KL/TW, 155-KL/TW, đồng thời phù hợp với </w:t>
            </w:r>
            <w:r w:rsidRPr="004576B0">
              <w:rPr>
                <w:rFonts w:ascii="Times New Roman" w:hAnsi="Times New Roman" w:cs="Times New Roman"/>
                <w:bCs/>
                <w:sz w:val="26"/>
                <w:szCs w:val="26"/>
                <w:lang w:val="pl-PL"/>
              </w:rPr>
              <w:lastRenderedPageBreak/>
              <w:t xml:space="preserve">chủ trương cải cách thủ tục hành chính, lấy người dân, doanh nghiệp làm trung tâm theo tinh thần của Kết luận số 119-KL/TW và Nghị quyết số 66-NQ/TW. </w:t>
            </w:r>
          </w:p>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 xml:space="preserve">27. Sửa đổi, bổ sung khoản 2 Điều 71 như sau: </w:t>
            </w:r>
          </w:p>
          <w:p w:rsidR="00AF6CBA" w:rsidRPr="004576B0" w:rsidRDefault="00AF6CBA" w:rsidP="00015370">
            <w:pPr>
              <w:spacing w:line="240" w:lineRule="auto"/>
              <w:jc w:val="both"/>
              <w:rPr>
                <w:rFonts w:ascii="Times New Roman" w:hAnsi="Times New Roman" w:cs="Times New Roman"/>
                <w:sz w:val="26"/>
                <w:szCs w:val="26"/>
                <w:shd w:val="solid" w:color="FFFFFF" w:fill="auto"/>
                <w:lang w:val="vi-VN"/>
              </w:rPr>
            </w:pPr>
            <w:r w:rsidRPr="004576B0">
              <w:rPr>
                <w:rFonts w:ascii="Times New Roman" w:hAnsi="Times New Roman" w:cs="Times New Roman"/>
                <w:bCs/>
                <w:sz w:val="26"/>
                <w:szCs w:val="26"/>
                <w:lang w:val="vi-VN"/>
              </w:rPr>
              <w:t>“</w:t>
            </w:r>
            <w:r w:rsidRPr="004576B0">
              <w:rPr>
                <w:rFonts w:ascii="Times New Roman" w:hAnsi="Times New Roman" w:cs="Times New Roman"/>
                <w:sz w:val="26"/>
                <w:szCs w:val="26"/>
                <w:shd w:val="solid" w:color="FFFFFF" w:fill="auto"/>
                <w:lang w:val="vi-VN"/>
              </w:rPr>
              <w:t xml:space="preserve">2. </w:t>
            </w:r>
            <w:r w:rsidRPr="004576B0">
              <w:rPr>
                <w:rFonts w:ascii="Times New Roman" w:hAnsi="Times New Roman" w:cs="Times New Roman"/>
                <w:b/>
                <w:sz w:val="26"/>
                <w:szCs w:val="26"/>
                <w:shd w:val="solid" w:color="FFFFFF" w:fill="auto"/>
                <w:lang w:val="vi-VN"/>
              </w:rPr>
              <w:t>Hỗ trợ điều tra thống kê du lịch,</w:t>
            </w:r>
            <w:r w:rsidRPr="004576B0">
              <w:rPr>
                <w:rFonts w:ascii="Times New Roman" w:hAnsi="Times New Roman" w:cs="Times New Roman"/>
                <w:sz w:val="26"/>
                <w:szCs w:val="26"/>
                <w:shd w:val="solid" w:color="FFFFFF" w:fill="auto"/>
                <w:lang w:val="vi-VN"/>
              </w:rPr>
              <w:t xml:space="preserve"> nghiên cứu thị trường và phát triển sản phẩm du lịch.”.</w:t>
            </w:r>
          </w:p>
        </w:tc>
        <w:tc>
          <w:tcPr>
            <w:tcW w:w="4819" w:type="dxa"/>
          </w:tcPr>
          <w:p w:rsidR="00AF6CBA" w:rsidRPr="004576B0" w:rsidRDefault="00AF6CBA" w:rsidP="00015370">
            <w:pPr>
              <w:spacing w:line="240" w:lineRule="auto"/>
              <w:jc w:val="both"/>
              <w:rPr>
                <w:rFonts w:ascii="Times New Roman" w:hAnsi="Times New Roman" w:cs="Times New Roman"/>
                <w:bCs/>
                <w:sz w:val="26"/>
                <w:szCs w:val="26"/>
                <w:lang w:val="vi-VN"/>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p>
        </w:tc>
        <w:tc>
          <w:tcPr>
            <w:tcW w:w="1019" w:type="dxa"/>
          </w:tcPr>
          <w:p w:rsidR="00AF6CBA" w:rsidRPr="004576B0" w:rsidRDefault="00AF6CBA"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 xml:space="preserve">30. </w:t>
            </w:r>
            <w:r w:rsidRPr="004576B0">
              <w:rPr>
                <w:rFonts w:ascii="Times New Roman" w:hAnsi="Times New Roman" w:cs="Times New Roman"/>
                <w:sz w:val="26"/>
                <w:szCs w:val="26"/>
                <w:u w:val="single"/>
                <w:shd w:val="clear" w:color="auto" w:fill="FFFFFF"/>
                <w:lang w:val="vi-VN"/>
              </w:rPr>
              <w:t>Thay thế một số cụm từ tại các điều, khoản, điểm sau đây:</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c) Thay thế từ “Bộ Kế hoạch và Đầu tư” bằng từ “Bộ Tài chính” tại khoản 2 Điều 74.</w:t>
            </w:r>
          </w:p>
        </w:tc>
        <w:tc>
          <w:tcPr>
            <w:tcW w:w="4819"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kern w:val="0"/>
                <w:sz w:val="26"/>
                <w:szCs w:val="26"/>
                <w:u w:val="single"/>
                <w:shd w:val="solid" w:color="FFFFFF" w:fill="auto"/>
                <w:lang w:val="vi-VN"/>
                <w14:ligatures w14:val="none"/>
              </w:rPr>
            </w:pPr>
            <w:r w:rsidRPr="004576B0">
              <w:rPr>
                <w:rFonts w:ascii="Times New Roman" w:hAnsi="Times New Roman" w:cs="Times New Roman"/>
                <w:sz w:val="26"/>
                <w:szCs w:val="26"/>
                <w:u w:val="single"/>
                <w:shd w:val="solid" w:color="FFFFFF" w:fill="auto"/>
                <w:lang w:val="vi-VN"/>
              </w:rPr>
              <w:t>28. Bổ sung Điều 75a vào sau Điều 75 như sau:</w:t>
            </w:r>
          </w:p>
          <w:p w:rsidR="00AF37F8" w:rsidRPr="004576B0" w:rsidRDefault="00AF37F8" w:rsidP="00015370">
            <w:pPr>
              <w:tabs>
                <w:tab w:val="left" w:pos="455"/>
              </w:tabs>
              <w:spacing w:line="240" w:lineRule="auto"/>
              <w:jc w:val="both"/>
              <w:rPr>
                <w:rFonts w:ascii="Times New Roman" w:hAnsi="Times New Roman" w:cs="Times New Roman"/>
                <w:b/>
                <w:iCs/>
                <w:sz w:val="26"/>
                <w:szCs w:val="26"/>
                <w:lang w:val="vi-VN"/>
              </w:rPr>
            </w:pPr>
            <w:r w:rsidRPr="004576B0">
              <w:rPr>
                <w:rFonts w:ascii="Times New Roman" w:hAnsi="Times New Roman" w:cs="Times New Roman"/>
                <w:b/>
                <w:bCs/>
                <w:sz w:val="26"/>
                <w:szCs w:val="26"/>
                <w:lang w:val="vi-VN"/>
              </w:rPr>
              <w:t xml:space="preserve">“Điều 75a. </w:t>
            </w:r>
            <w:r w:rsidRPr="004576B0">
              <w:rPr>
                <w:rFonts w:ascii="Times New Roman" w:hAnsi="Times New Roman" w:cs="Times New Roman"/>
                <w:b/>
                <w:iCs/>
                <w:sz w:val="26"/>
                <w:szCs w:val="26"/>
                <w:lang w:val="vi-VN"/>
              </w:rPr>
              <w:t>Hệ thống quốc gia quản lý cấp phép và công nhận trong lĩnh vực du lịch</w:t>
            </w:r>
          </w:p>
          <w:p w:rsidR="00AF37F8" w:rsidRPr="004576B0" w:rsidRDefault="00AF37F8" w:rsidP="00015370">
            <w:pPr>
              <w:pStyle w:val="ListParagraph"/>
              <w:tabs>
                <w:tab w:val="left" w:pos="455"/>
              </w:tabs>
              <w:spacing w:line="240" w:lineRule="auto"/>
              <w:ind w:left="0"/>
              <w:jc w:val="both"/>
              <w:rPr>
                <w:rFonts w:ascii="Times New Roman" w:hAnsi="Times New Roman" w:cs="Times New Roman"/>
                <w:b/>
                <w:bCs/>
                <w:sz w:val="26"/>
                <w:szCs w:val="26"/>
                <w:lang w:val="vi-VN"/>
              </w:rPr>
            </w:pPr>
            <w:r w:rsidRPr="004576B0">
              <w:rPr>
                <w:rFonts w:ascii="Times New Roman" w:hAnsi="Times New Roman" w:cs="Times New Roman"/>
                <w:iCs/>
                <w:sz w:val="26"/>
                <w:szCs w:val="26"/>
                <w:lang w:val="vi-VN"/>
              </w:rPr>
              <w:t>1. Hệ thống quốc gia quản lý cấp phép công nhận trong lĩnh vực du lịch, bao gồm quản lý công nhận điểm du lịch, khu du lịch; công nhận hạng cơ sở lưu trú du lịch; cấp, thu hồi giấy phép kinh doanh lữ hành, thẻ hướng dẫn viên du lịch; chứng nhận đạt tiêu chuẩn du lịch khu vực, quốc tế và các văn bản chứng nhận khác về hoạt động du lịch.</w:t>
            </w:r>
          </w:p>
          <w:p w:rsidR="00AF37F8" w:rsidRPr="004576B0" w:rsidRDefault="00AF37F8" w:rsidP="00015370">
            <w:pPr>
              <w:pStyle w:val="ListParagraph"/>
              <w:tabs>
                <w:tab w:val="left" w:pos="455"/>
                <w:tab w:val="left" w:pos="975"/>
              </w:tabs>
              <w:spacing w:line="240" w:lineRule="auto"/>
              <w:ind w:left="0"/>
              <w:jc w:val="both"/>
              <w:rPr>
                <w:rFonts w:ascii="Times New Roman" w:eastAsia="Calibri" w:hAnsi="Times New Roman" w:cs="Times New Roman"/>
                <w:iCs/>
                <w:sz w:val="26"/>
                <w:szCs w:val="26"/>
                <w:lang w:val="vi-VN"/>
              </w:rPr>
            </w:pPr>
            <w:r w:rsidRPr="004576B0">
              <w:rPr>
                <w:rFonts w:ascii="Times New Roman" w:hAnsi="Times New Roman" w:cs="Times New Roman"/>
                <w:iCs/>
                <w:sz w:val="26"/>
                <w:szCs w:val="26"/>
                <w:lang w:val="vi-VN"/>
              </w:rPr>
              <w:t xml:space="preserve">2. Bộ Văn hoá, Thể thao và Du lịch chủ trì xây dựng, quản lý Hệ thống quốc gia quản lý cấp phép và công nhận trong lĩnh vực du lịch, bảo đảm kết nối Hệ thống </w:t>
            </w:r>
            <w:r w:rsidRPr="004576B0">
              <w:rPr>
                <w:rFonts w:ascii="Times New Roman" w:hAnsi="Times New Roman" w:cs="Times New Roman"/>
                <w:iCs/>
                <w:sz w:val="26"/>
                <w:szCs w:val="26"/>
                <w:lang w:val="vi-VN"/>
              </w:rPr>
              <w:lastRenderedPageBreak/>
              <w:t>với Cơ sở dữ liệu Du lịch Việt Nam, các cơ sở dữ liệu quốc gia, cơ sở dữ liệu chuyên ngành về dân cư, lao động, giáo dục, đăng ký doanh nghiệp để xác thực thông tin.</w:t>
            </w:r>
          </w:p>
          <w:p w:rsidR="00AF37F8" w:rsidRPr="004576B0" w:rsidRDefault="00AF37F8" w:rsidP="00015370">
            <w:pPr>
              <w:pStyle w:val="ListParagraph"/>
              <w:tabs>
                <w:tab w:val="left" w:pos="455"/>
                <w:tab w:val="left" w:pos="975"/>
              </w:tabs>
              <w:spacing w:line="240" w:lineRule="auto"/>
              <w:ind w:left="0"/>
              <w:jc w:val="both"/>
              <w:rPr>
                <w:rFonts w:ascii="Times New Roman" w:hAnsi="Times New Roman" w:cs="Times New Roman"/>
                <w:iCs/>
                <w:sz w:val="26"/>
                <w:szCs w:val="26"/>
                <w:lang w:val="vi-VN"/>
              </w:rPr>
            </w:pPr>
            <w:r w:rsidRPr="004576B0">
              <w:rPr>
                <w:rFonts w:ascii="Times New Roman" w:hAnsi="Times New Roman" w:cs="Times New Roman"/>
                <w:sz w:val="26"/>
                <w:szCs w:val="26"/>
                <w:lang w:val="vi-VN"/>
              </w:rPr>
              <w:t xml:space="preserve">3. Cơ quan nhà nước có thẩm quyền </w:t>
            </w:r>
            <w:r w:rsidRPr="004576B0">
              <w:rPr>
                <w:rFonts w:ascii="Times New Roman" w:hAnsi="Times New Roman" w:cs="Times New Roman"/>
                <w:iCs/>
                <w:sz w:val="26"/>
                <w:szCs w:val="26"/>
                <w:lang w:val="vi-VN"/>
              </w:rPr>
              <w:t>cấp phép và công nhận trong lĩnh vực du lịch theo quy định tại Luật này</w:t>
            </w:r>
            <w:r w:rsidRPr="004576B0">
              <w:rPr>
                <w:rFonts w:ascii="Times New Roman" w:hAnsi="Times New Roman" w:cs="Times New Roman"/>
                <w:sz w:val="26"/>
                <w:szCs w:val="26"/>
                <w:lang w:val="vi-VN"/>
              </w:rPr>
              <w:t xml:space="preserve"> có trách nhiệm cập nhật và đồng bộ dữ liệu lên </w:t>
            </w:r>
            <w:r w:rsidRPr="004576B0">
              <w:rPr>
                <w:rFonts w:ascii="Times New Roman" w:hAnsi="Times New Roman" w:cs="Times New Roman"/>
                <w:iCs/>
                <w:sz w:val="26"/>
                <w:szCs w:val="26"/>
                <w:lang w:val="vi-VN"/>
              </w:rPr>
              <w:t>Hệ thống quốc gia quản lý cấp phép và công nhận trong lĩnh vực du lịch</w:t>
            </w:r>
            <w:r w:rsidRPr="004576B0">
              <w:rPr>
                <w:rFonts w:ascii="Times New Roman" w:hAnsi="Times New Roman" w:cs="Times New Roman"/>
                <w:sz w:val="26"/>
                <w:szCs w:val="26"/>
                <w:lang w:val="vi-VN"/>
              </w:rPr>
              <w:t xml:space="preserve"> trong thời hạn 01 ngày làm việc kể từ ngày quyết định cấp giấy phép, công nhận; bảo đảm dữ liệu được đồng bộ, minh bạch và kịp thời</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4. Bộ trưởng Bộ Văn hoá, Thể thao và Du lịch quy định kỹ thuật và tiêu chuẩn an ninh của Hệ thống.”.</w:t>
            </w:r>
          </w:p>
        </w:tc>
        <w:tc>
          <w:tcPr>
            <w:tcW w:w="4819" w:type="dxa"/>
          </w:tcPr>
          <w:p w:rsidR="00AF37F8" w:rsidRPr="004576B0" w:rsidRDefault="00AF37F8" w:rsidP="00015370">
            <w:pPr>
              <w:spacing w:line="240" w:lineRule="auto"/>
              <w:jc w:val="both"/>
              <w:rPr>
                <w:rFonts w:ascii="Times New Roman" w:hAnsi="Times New Roman" w:cs="Times New Roman"/>
                <w:sz w:val="26"/>
                <w:szCs w:val="26"/>
                <w:lang w:val="pl-PL"/>
              </w:rPr>
            </w:pPr>
            <w:r w:rsidRPr="004576B0">
              <w:rPr>
                <w:rStyle w:val="Strong"/>
                <w:rFonts w:ascii="Times New Roman" w:hAnsi="Times New Roman" w:cs="Times New Roman"/>
                <w:b w:val="0"/>
                <w:sz w:val="26"/>
                <w:szCs w:val="26"/>
                <w:lang w:val="pl-PL"/>
              </w:rPr>
              <w:lastRenderedPageBreak/>
              <w:t>- Nghị quyết số 08-NQ/TW ngày 16/01/2017 của Bộ Chính trị về phát triển du lịch trở thành ngành kinh tế mũi nhọn: "Tăng cường năng lực và hiệu quả quản lý nhà nước về du lịch”.</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57-NQ/TW ngày 22/12/2024 của Bộ Chính trị: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Nghị quyết Đại hội Đảng khóa XIII: “đẩy mạnh chuyển đổi số quốc gia, phát triển kinh tế số trên nền tảng khoa học và công nghệ, đổi mới sáng tạo”.</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52-NQ/TW ngày 27/9/2019 của Bộ Chính trị về một số chủ trương, chính sách chủ động tham gia Cuộc Cách mạng công nghiệp lần thứ tư: “Tiên phong thực hiện chuyển đổi số mạnh mẽ trong các cơ quan đảng, Quốc hội, Chính phủ, Mặt trận Tổ quốc, các tổ chức chính trị-xã hội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 Đầu tư xây dựng cơ sở hạ tầng thu thập, quản lý dữ liệu và giao dịch trên nền tảng Internet ở các cơ quan nhà nước.” Và “Xây dựng cơ chế quản lý phù hợp với môi trường kinh doanh số, tạo thuận lợi cho đổi mới sáng tạo”</w:t>
            </w: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Điều 75a thiết lập Hệ thống quốc gia quản lý cấp phép và công nhận trong lĩnh vực du lịch, bao quát toàn bộ các nghiệp vụ cốt lõi (công nhận điểm/khu du lịch; xếp hạng cơ sở lưu trú; cấp–thu hồi giấy phép lữ hành; thẻ hướng dẫn viên; chứng nhận tiêu chuẩn khu vực, quốc tế…), do Bộ Văn hóa, Thể thao và Du lịch chủ trì xây dựng và quản lý; kết nối, chia sẻ dữ liệu với Cơ sở dữ liệu Du lịch Việt Nam và các cơ sở dữ liệu </w:t>
            </w:r>
            <w:r w:rsidRPr="004576B0">
              <w:rPr>
                <w:rFonts w:ascii="Times New Roman" w:hAnsi="Times New Roman" w:cs="Times New Roman"/>
                <w:bCs/>
                <w:sz w:val="26"/>
                <w:szCs w:val="26"/>
                <w:lang w:val="pl-PL"/>
              </w:rPr>
              <w:lastRenderedPageBreak/>
              <w:t>quốc gia, chuyên ngành; quy định trách nhiệm cập nhật dữ liệu kịp thời (01 ngày làm việc) và tiêu chuẩn kỹ thuật, an ninh của Hệ thống.</w:t>
            </w:r>
          </w:p>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Nội dung quy định phù hợp với chủ trương</w:t>
            </w:r>
            <w:r w:rsidRPr="004576B0">
              <w:rPr>
                <w:rFonts w:ascii="Times New Roman" w:hAnsi="Times New Roman" w:cs="Times New Roman"/>
                <w:sz w:val="26"/>
                <w:szCs w:val="26"/>
                <w:lang w:val="pl-PL"/>
              </w:rPr>
              <w:t xml:space="preserve"> </w:t>
            </w:r>
            <w:r w:rsidRPr="004576B0">
              <w:rPr>
                <w:rFonts w:ascii="Times New Roman" w:hAnsi="Times New Roman" w:cs="Times New Roman"/>
                <w:bCs/>
                <w:sz w:val="26"/>
                <w:szCs w:val="26"/>
                <w:lang w:val="pl-PL"/>
              </w:rPr>
              <w:t xml:space="preserve">tăng cường năng lực và hiệu quả quản lý nhà nước về du lịch tại </w:t>
            </w:r>
            <w:r w:rsidRPr="004576B0">
              <w:rPr>
                <w:rStyle w:val="Strong"/>
                <w:rFonts w:ascii="Times New Roman" w:hAnsi="Times New Roman" w:cs="Times New Roman"/>
                <w:b w:val="0"/>
                <w:sz w:val="26"/>
                <w:szCs w:val="26"/>
                <w:lang w:val="pl-PL"/>
              </w:rPr>
              <w:t xml:space="preserve">Nghị quyết số 08-NQ/TW ngày 16/01/2017 của Bộ Chính trị, đồng thời thể chế hóa </w:t>
            </w:r>
            <w:r w:rsidRPr="004576B0">
              <w:rPr>
                <w:rFonts w:ascii="Times New Roman" w:hAnsi="Times New Roman" w:cs="Times New Roman"/>
                <w:bCs/>
                <w:sz w:val="26"/>
                <w:szCs w:val="26"/>
                <w:lang w:val="pl-PL"/>
              </w:rPr>
              <w:t xml:space="preserve"> chủ trương đột phá chuyển đổi số, quản lý trên nền tảng dữ liệu tại Nghị quyết Đại hội Đảng khóa XIII, Nghị quyết số 52-NQ/TW ngày 27/9/2019 và Nghị quyết số 57-NQ/TW ngày 22/12/2024 của Bộ Chính trị</w:t>
            </w:r>
          </w:p>
          <w:p w:rsidR="00AF37F8" w:rsidRPr="004576B0" w:rsidRDefault="00AF37F8" w:rsidP="00015370">
            <w:pPr>
              <w:spacing w:line="240" w:lineRule="auto"/>
              <w:jc w:val="both"/>
              <w:rPr>
                <w:rFonts w:ascii="Times New Roman" w:hAnsi="Times New Roman" w:cs="Times New Roman"/>
                <w:bCs/>
                <w:sz w:val="26"/>
                <w:szCs w:val="26"/>
                <w:lang w:val="vi-VN"/>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6CBA" w:rsidRPr="001C713F" w:rsidTr="00AC307E">
        <w:tc>
          <w:tcPr>
            <w:tcW w:w="5813" w:type="dxa"/>
          </w:tcPr>
          <w:p w:rsidR="00AF6CBA" w:rsidRPr="004576B0" w:rsidRDefault="00AF6CBA" w:rsidP="00015370">
            <w:pPr>
              <w:spacing w:line="240" w:lineRule="auto"/>
              <w:jc w:val="both"/>
              <w:rPr>
                <w:rFonts w:ascii="Times New Roman" w:hAnsi="Times New Roman" w:cs="Times New Roman"/>
                <w:b/>
                <w:bCs/>
                <w:sz w:val="26"/>
                <w:szCs w:val="26"/>
                <w:lang w:val="vi-VN"/>
              </w:rPr>
            </w:pPr>
            <w:r w:rsidRPr="004576B0">
              <w:rPr>
                <w:rStyle w:val="Emphasis"/>
                <w:rFonts w:ascii="Times New Roman" w:hAnsi="Times New Roman" w:cs="Times New Roman"/>
                <w:b/>
                <w:sz w:val="26"/>
                <w:szCs w:val="26"/>
                <w:lang w:val="pl-PL"/>
              </w:rPr>
              <w:lastRenderedPageBreak/>
              <w:t>Điều 3. Sửa đổi, bổ sung một số điều của Luật Thư viện số 46/2019/QH14</w:t>
            </w:r>
          </w:p>
        </w:tc>
        <w:tc>
          <w:tcPr>
            <w:tcW w:w="4819" w:type="dxa"/>
          </w:tcPr>
          <w:p w:rsidR="00AF6CBA" w:rsidRPr="004576B0" w:rsidRDefault="00AF6CBA" w:rsidP="00015370">
            <w:pPr>
              <w:spacing w:line="240" w:lineRule="auto"/>
              <w:jc w:val="both"/>
              <w:rPr>
                <w:rFonts w:ascii="Times New Roman" w:hAnsi="Times New Roman" w:cs="Times New Roman"/>
                <w:b/>
                <w:bCs/>
                <w:sz w:val="26"/>
                <w:szCs w:val="26"/>
                <w:lang w:val="vi-VN"/>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vi-VN"/>
              </w:rPr>
            </w:pPr>
          </w:p>
        </w:tc>
        <w:tc>
          <w:tcPr>
            <w:tcW w:w="1019" w:type="dxa"/>
          </w:tcPr>
          <w:p w:rsidR="00AF6CBA" w:rsidRPr="004576B0" w:rsidRDefault="00AF6CBA" w:rsidP="00015370">
            <w:pPr>
              <w:spacing w:line="240" w:lineRule="auto"/>
              <w:jc w:val="both"/>
              <w:rPr>
                <w:rFonts w:ascii="Times New Roman" w:hAnsi="Times New Roman" w:cs="Times New Roman"/>
                <w:b/>
                <w:bCs/>
                <w:sz w:val="26"/>
                <w:szCs w:val="26"/>
                <w:lang w:val="vi-VN"/>
              </w:rPr>
            </w:pPr>
          </w:p>
        </w:tc>
      </w:tr>
      <w:tr w:rsidR="00AF37F8" w:rsidRPr="007E0E9A" w:rsidTr="00AC307E">
        <w:tc>
          <w:tcPr>
            <w:tcW w:w="5813" w:type="dxa"/>
          </w:tcPr>
          <w:p w:rsidR="00AF37F8" w:rsidRPr="004576B0" w:rsidRDefault="00AF37F8" w:rsidP="00015370">
            <w:pPr>
              <w:tabs>
                <w:tab w:val="left" w:pos="975"/>
              </w:tabs>
              <w:spacing w:line="240" w:lineRule="auto"/>
              <w:jc w:val="both"/>
              <w:rPr>
                <w:rFonts w:ascii="Times New Roman" w:hAnsi="Times New Roman" w:cs="Times New Roman"/>
                <w:sz w:val="26"/>
                <w:szCs w:val="26"/>
                <w:u w:val="single"/>
                <w:lang w:val="pl-PL"/>
              </w:rPr>
            </w:pPr>
            <w:r w:rsidRPr="004576B0">
              <w:rPr>
                <w:rFonts w:ascii="Times New Roman" w:hAnsi="Times New Roman" w:cs="Times New Roman"/>
                <w:sz w:val="26"/>
                <w:szCs w:val="26"/>
                <w:u w:val="single"/>
                <w:lang w:val="pl-PL"/>
              </w:rPr>
              <w:t>1. Sửa đổi, bổ sung một số khoản, điểm của Điều 11 như sau:</w:t>
            </w:r>
          </w:p>
          <w:p w:rsidR="00AF37F8" w:rsidRPr="004576B0" w:rsidRDefault="00AF37F8" w:rsidP="00015370">
            <w:pPr>
              <w:tabs>
                <w:tab w:val="left" w:pos="975"/>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a) Sửa đổi, bổ sung điểm đ khoản 2 Điều 11 như sau:</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w:t>
            </w:r>
            <w:r w:rsidRPr="004576B0">
              <w:rPr>
                <w:rFonts w:ascii="Times New Roman" w:hAnsi="Times New Roman" w:cs="Times New Roman"/>
                <w:sz w:val="26"/>
                <w:szCs w:val="26"/>
                <w:shd w:val="clear" w:color="auto" w:fill="FFFFFF"/>
                <w:lang w:val="pl-PL"/>
              </w:rPr>
              <w:t xml:space="preserve">đ) Tham gia xây dựng </w:t>
            </w:r>
            <w:r w:rsidRPr="004576B0">
              <w:rPr>
                <w:rFonts w:ascii="Times New Roman" w:hAnsi="Times New Roman" w:cs="Times New Roman"/>
                <w:strike/>
                <w:sz w:val="26"/>
                <w:szCs w:val="26"/>
                <w:shd w:val="clear" w:color="auto" w:fill="FFFFFF"/>
                <w:lang w:val="pl-PL"/>
              </w:rPr>
              <w:t>thư viện công cộng huyện, quận, thị xã, thành phố thuộc tỉnh, thành phố thuộc thành phố trực thuộc Trung ương (sau đây gọi là thư viện cấp huyện),</w:t>
            </w:r>
            <w:r w:rsidRPr="004576B0">
              <w:rPr>
                <w:rFonts w:ascii="Times New Roman" w:hAnsi="Times New Roman" w:cs="Times New Roman"/>
                <w:sz w:val="26"/>
                <w:szCs w:val="26"/>
                <w:shd w:val="clear" w:color="auto" w:fill="FFFFFF"/>
                <w:lang w:val="pl-PL"/>
              </w:rPr>
              <w:t xml:space="preserve"> thư viện công cộng xã, phường, </w:t>
            </w:r>
            <w:r w:rsidRPr="004576B0">
              <w:rPr>
                <w:rFonts w:ascii="Times New Roman" w:hAnsi="Times New Roman" w:cs="Times New Roman"/>
                <w:strike/>
                <w:sz w:val="26"/>
                <w:szCs w:val="26"/>
                <w:shd w:val="clear" w:color="auto" w:fill="FFFFFF"/>
                <w:lang w:val="pl-PL"/>
              </w:rPr>
              <w:t>thị trấn</w:t>
            </w:r>
            <w:r w:rsidRPr="004576B0">
              <w:rPr>
                <w:rFonts w:ascii="Times New Roman" w:hAnsi="Times New Roman" w:cs="Times New Roman"/>
                <w:sz w:val="26"/>
                <w:szCs w:val="26"/>
                <w:shd w:val="clear" w:color="auto" w:fill="FFFFFF"/>
                <w:lang w:val="pl-PL"/>
              </w:rPr>
              <w:t xml:space="preserve"> </w:t>
            </w:r>
            <w:r w:rsidRPr="004576B0">
              <w:rPr>
                <w:rFonts w:ascii="Times New Roman" w:hAnsi="Times New Roman" w:cs="Times New Roman"/>
                <w:b/>
                <w:sz w:val="26"/>
                <w:szCs w:val="26"/>
                <w:shd w:val="clear" w:color="auto" w:fill="FFFFFF"/>
                <w:lang w:val="pl-PL"/>
              </w:rPr>
              <w:t>đặc khu</w:t>
            </w:r>
            <w:r w:rsidRPr="004576B0">
              <w:rPr>
                <w:rFonts w:ascii="Times New Roman" w:hAnsi="Times New Roman" w:cs="Times New Roman"/>
                <w:sz w:val="26"/>
                <w:szCs w:val="26"/>
                <w:shd w:val="clear" w:color="auto" w:fill="FFFFFF"/>
                <w:lang w:val="pl-PL"/>
              </w:rPr>
              <w:t xml:space="preserve"> (sau đây gọi là thư viện cấp xã);”.</w:t>
            </w:r>
          </w:p>
          <w:p w:rsidR="00AF37F8" w:rsidRPr="004576B0" w:rsidRDefault="00AF37F8" w:rsidP="00015370">
            <w:pPr>
              <w:tabs>
                <w:tab w:val="left" w:pos="975"/>
              </w:tabs>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b) Sửa đổi, bổ sung khoản 4 Điều 11 như sau:</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hAnsi="Times New Roman" w:cs="Times New Roman"/>
                <w:bCs/>
                <w:sz w:val="26"/>
                <w:szCs w:val="26"/>
                <w:lang w:val="pl-PL"/>
              </w:rPr>
              <w:lastRenderedPageBreak/>
              <w:t>"</w:t>
            </w:r>
            <w:r w:rsidRPr="004576B0">
              <w:rPr>
                <w:rFonts w:ascii="Times New Roman" w:eastAsia="Times New Roman" w:hAnsi="Times New Roman" w:cs="Times New Roman"/>
                <w:sz w:val="26"/>
                <w:szCs w:val="26"/>
                <w:lang w:val="pl-PL"/>
              </w:rPr>
              <w:t>4. Thư viện cấp xã thực hiện chức năng, nhiệm vụ quy định tại Điều 4 của Luật này và các chức năng, nhiệm vụ sau đây:</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a) Tiếp nhận tài nguyên thông tin, tiện ích thư viện từ thư viện cấp tỉnh</w:t>
            </w:r>
            <w:r w:rsidRPr="004576B0">
              <w:rPr>
                <w:rFonts w:ascii="Times New Roman" w:eastAsia="Times New Roman" w:hAnsi="Times New Roman" w:cs="Times New Roman"/>
                <w:strike/>
                <w:sz w:val="26"/>
                <w:szCs w:val="26"/>
                <w:lang w:val="pl-PL"/>
              </w:rPr>
              <w:t>, thư viện cấp huyện</w:t>
            </w:r>
            <w:r w:rsidRPr="004576B0">
              <w:rPr>
                <w:rFonts w:ascii="Times New Roman" w:eastAsia="Times New Roman" w:hAnsi="Times New Roman" w:cs="Times New Roman"/>
                <w:sz w:val="26"/>
                <w:szCs w:val="26"/>
                <w:lang w:val="pl-PL"/>
              </w:rPr>
              <w:t xml:space="preserve"> và các nguồn hợp pháp khác;</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b) Luân chuyển tài nguyên thông tin </w:t>
            </w:r>
            <w:r w:rsidRPr="004576B0">
              <w:rPr>
                <w:rFonts w:ascii="Times New Roman" w:eastAsia="Times New Roman" w:hAnsi="Times New Roman" w:cs="Times New Roman"/>
                <w:strike/>
                <w:sz w:val="26"/>
                <w:szCs w:val="26"/>
                <w:lang w:val="pl-PL"/>
              </w:rPr>
              <w:t>đến thư viện cộng đồng, thư viện tư nhân có phục vụ cộng đồng trên địa bàn</w:t>
            </w:r>
            <w:r w:rsidRPr="004576B0">
              <w:rPr>
                <w:rFonts w:ascii="Times New Roman" w:eastAsia="Times New Roman" w:hAnsi="Times New Roman" w:cs="Times New Roman"/>
                <w:b/>
                <w:bCs/>
                <w:i/>
                <w:iCs/>
                <w:sz w:val="26"/>
                <w:szCs w:val="26"/>
                <w:lang w:val="pl-PL"/>
              </w:rPr>
              <w:t xml:space="preserve">, </w:t>
            </w:r>
            <w:r w:rsidRPr="004576B0">
              <w:rPr>
                <w:rFonts w:ascii="Times New Roman" w:eastAsia="Times New Roman" w:hAnsi="Times New Roman" w:cs="Times New Roman"/>
                <w:b/>
                <w:bCs/>
                <w:iCs/>
                <w:sz w:val="26"/>
                <w:szCs w:val="26"/>
                <w:lang w:val="pl-PL"/>
              </w:rPr>
              <w:t>hỗ trợ chuyên môn, nghiệp vụ cho các thư viện, không gian đọc, phòng đọc cơ sở trên địa bàn;</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c) </w:t>
            </w:r>
            <w:r w:rsidRPr="004576B0">
              <w:rPr>
                <w:rFonts w:ascii="Times New Roman" w:eastAsia="Times New Roman" w:hAnsi="Times New Roman" w:cs="Times New Roman"/>
                <w:b/>
                <w:bCs/>
                <w:i/>
                <w:iCs/>
                <w:sz w:val="26"/>
                <w:szCs w:val="26"/>
                <w:lang w:val="pl-PL"/>
              </w:rPr>
              <w:t xml:space="preserve">Tổ chức các hoạt động phục vụ nhu cầu học tập suốt đời và </w:t>
            </w:r>
            <w:r w:rsidRPr="004576B0">
              <w:rPr>
                <w:rFonts w:ascii="Times New Roman" w:eastAsia="Times New Roman" w:hAnsi="Times New Roman" w:cs="Times New Roman"/>
                <w:sz w:val="26"/>
                <w:szCs w:val="26"/>
                <w:lang w:val="pl-PL"/>
              </w:rPr>
              <w:t>tham gia xây dựng văn hóa đọc, hình thành thói quen đọc cho Nhân dân trên địa bàn;</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d) Thực hiện nhiệm vụ khác do cơ quan nhà nước có thẩm quyền giao.”.</w:t>
            </w:r>
          </w:p>
          <w:p w:rsidR="00AF37F8" w:rsidRPr="004576B0" w:rsidRDefault="00AF37F8" w:rsidP="00015370">
            <w:pPr>
              <w:shd w:val="clear" w:color="auto" w:fill="FFFFFF"/>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6. Bãi bỏ một số khoản sau đây:</w:t>
            </w:r>
          </w:p>
          <w:p w:rsidR="00AF37F8" w:rsidRPr="004576B0" w:rsidRDefault="00AF37F8" w:rsidP="00015370">
            <w:pPr>
              <w:shd w:val="clear" w:color="auto" w:fill="FFFFFF"/>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Bãi bỏ khoản 3 Điều 11;</w:t>
            </w:r>
          </w:p>
          <w:p w:rsidR="00AF37F8" w:rsidRPr="004576B0" w:rsidRDefault="00AF37F8" w:rsidP="00015370">
            <w:pPr>
              <w:shd w:val="clear" w:color="auto" w:fill="FFFFFF"/>
              <w:spacing w:line="240" w:lineRule="auto"/>
              <w:jc w:val="both"/>
              <w:rPr>
                <w:rFonts w:ascii="Times New Roman" w:hAnsi="Times New Roman" w:cs="Times New Roman"/>
                <w:sz w:val="26"/>
                <w:szCs w:val="26"/>
                <w:u w:val="single"/>
              </w:rPr>
            </w:pPr>
          </w:p>
        </w:tc>
        <w:tc>
          <w:tcPr>
            <w:tcW w:w="4819" w:type="dxa"/>
          </w:tcPr>
          <w:p w:rsidR="00AF37F8" w:rsidRPr="004576B0" w:rsidRDefault="00AF37F8" w:rsidP="00015370">
            <w:pPr>
              <w:spacing w:line="240" w:lineRule="auto"/>
              <w:jc w:val="both"/>
              <w:rPr>
                <w:rStyle w:val="Strong"/>
                <w:rFonts w:ascii="Times New Roman" w:hAnsi="Times New Roman" w:cs="Times New Roman"/>
                <w:b w:val="0"/>
                <w:sz w:val="26"/>
                <w:szCs w:val="26"/>
              </w:rPr>
            </w:pPr>
            <w:r w:rsidRPr="004576B0">
              <w:rPr>
                <w:rFonts w:ascii="Times New Roman" w:hAnsi="Times New Roman" w:cs="Times New Roman"/>
                <w:b/>
                <w:sz w:val="26"/>
                <w:szCs w:val="26"/>
              </w:rPr>
              <w:lastRenderedPageBreak/>
              <w:t xml:space="preserve">- </w:t>
            </w:r>
            <w:r w:rsidRPr="004576B0">
              <w:rPr>
                <w:rStyle w:val="Strong"/>
                <w:rFonts w:ascii="Times New Roman" w:hAnsi="Times New Roman" w:cs="Times New Roman"/>
                <w:b w:val="0"/>
                <w:sz w:val="26"/>
                <w:szCs w:val="26"/>
              </w:rPr>
              <w:t xml:space="preserve">Nghị quyết Đại hội XIII của Đảng: “Phát triển con người toàn diện và xây dựng nền văn hóa Việt Nam tiên tiến, đậm đà bản sắc dân tộc để văn hóa thực sự trở thành sức mạnh nội sinh, động lực phát triển đất nước và bảo vệ Tổ quốc. Tăng đầu tư cho phát triển sự nghiệp văn hóa. Xây dựng, phát triển, tạo môi trường và điều kiện xã hội thuận lợi nhất để khơi dậy truyền thống yêu nước, niềm tự hào dân tộc, niềm tin, khát </w:t>
            </w:r>
            <w:r w:rsidRPr="004576B0">
              <w:rPr>
                <w:rStyle w:val="Strong"/>
                <w:rFonts w:ascii="Times New Roman" w:hAnsi="Times New Roman" w:cs="Times New Roman"/>
                <w:b w:val="0"/>
                <w:sz w:val="26"/>
                <w:szCs w:val="26"/>
              </w:rPr>
              <w:lastRenderedPageBreak/>
              <w:t>vọng phát triển đất nước phồn vinh, hạnh phúc; tài năng, trí tuệ, phẩm chất của con người Việt Nam là trung tâm, mục tiêu và động lực phát triển quan trọng nhất của đất nước.”.</w:t>
            </w:r>
          </w:p>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rPr>
              <w:t xml:space="preserve">- </w:t>
            </w:r>
            <w:r w:rsidRPr="004576B0">
              <w:rPr>
                <w:rStyle w:val="Strong"/>
                <w:rFonts w:ascii="Times New Roman" w:hAnsi="Times New Roman" w:cs="Times New Roman"/>
                <w:b w:val="0"/>
                <w:sz w:val="26"/>
                <w:szCs w:val="26"/>
              </w:rPr>
              <w:t>Nghị quyết 33-NQ/TW ngày 09/6/2024 của Bộ Chính trị về xây dựng và phát triển văn hóa, con người Việt Nam đáp ứng yêu cầu phát triển bền vững đất nước</w:t>
            </w:r>
            <w:r w:rsidRPr="004576B0">
              <w:rPr>
                <w:rStyle w:val="Strong"/>
                <w:rFonts w:ascii="Times New Roman" w:hAnsi="Times New Roman" w:cs="Times New Roman"/>
                <w:sz w:val="26"/>
                <w:szCs w:val="26"/>
              </w:rPr>
              <w:t>: “</w:t>
            </w:r>
            <w:r w:rsidRPr="004576B0">
              <w:rPr>
                <w:rFonts w:ascii="Times New Roman" w:hAnsi="Times New Roman" w:cs="Times New Roman"/>
                <w:bCs/>
                <w:sz w:val="26"/>
                <w:szCs w:val="26"/>
                <w:lang w:val="pl-PL"/>
              </w:rPr>
              <w:t>Xây dựng đời sống văn hóa ở địa bàn dân cư, các cơ quan, đơn vị, doanh nghiệp đoàn kết, dân chủ, văn minh, đạt chuẩn thực chất về văn hóa; thực hiện tốt quy chế dân chủ ở cơ sở;”; "Từng bước thu hẹp khoảng cách hưởng thụ văn hóa giữa các vùng miền, giữa các giai tầng xã hội, giữa thành thị và nông thôn, giữa đồng bằng và miền núi, vùng sâu, vùng xa. Xây dựng, hoàn thiện đi đôi với nâng cao chất lượng, hiệu quả hoạt động của các thiết chế văn hóa”.</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xml:space="preserve">- Kết luận 155-KL/TW ngày 17/5/2025 của Bộ Chính trị, Ban Bí thư về một số nhiệm vụ trọng tâm cần tập trung thực hiện về sắp xếp </w:t>
            </w:r>
            <w:r w:rsidRPr="004576B0">
              <w:rPr>
                <w:rFonts w:ascii="Times New Roman" w:hAnsi="Times New Roman" w:cs="Times New Roman"/>
                <w:sz w:val="26"/>
                <w:szCs w:val="26"/>
                <w:shd w:val="clear" w:color="auto" w:fill="FFFFFF"/>
                <w:lang w:val="pl-PL"/>
              </w:rPr>
              <w:lastRenderedPageBreak/>
              <w:t>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lastRenderedPageBreak/>
              <w:t xml:space="preserve">Dự thảo Luật sửa đổi, bổ sung một số khoản, điểm của Điều 11 Luật Thư viện nhằm thể chế hóa chủ trương của Đảng về tổ chức, vận hành mô hình chính quyền địa phương 2 cấp; thực hiện phân cấp, phân quyền, phân định thẩm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w:t>
            </w:r>
            <w:r w:rsidRPr="004576B0">
              <w:rPr>
                <w:rFonts w:ascii="Times New Roman" w:hAnsi="Times New Roman" w:cs="Times New Roman"/>
                <w:sz w:val="26"/>
                <w:szCs w:val="26"/>
                <w:shd w:val="clear" w:color="auto" w:fill="FFFFFF"/>
                <w:lang w:val="pl-PL"/>
              </w:rPr>
              <w:lastRenderedPageBreak/>
              <w:t xml:space="preserve">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Kết luận số 21/KL/TW ngày 24/01/2025 của Bộ Chính trị, Ban Bí thư.</w:t>
            </w:r>
          </w:p>
          <w:p w:rsidR="00AF37F8" w:rsidRPr="004576B0" w:rsidRDefault="00AF37F8" w:rsidP="00015370">
            <w:pPr>
              <w:spacing w:line="240" w:lineRule="auto"/>
              <w:jc w:val="both"/>
              <w:rPr>
                <w:rFonts w:ascii="Times New Roman" w:hAnsi="Times New Roman" w:cs="Times New Roman"/>
                <w:bCs/>
                <w:sz w:val="26"/>
                <w:szCs w:val="26"/>
                <w:lang w:val="ms-MY"/>
              </w:rPr>
            </w:pPr>
            <w:r w:rsidRPr="004576B0">
              <w:rPr>
                <w:rFonts w:ascii="Times New Roman" w:eastAsia="Calibri" w:hAnsi="Times New Roman" w:cs="Times New Roman"/>
                <w:spacing w:val="-2"/>
                <w:sz w:val="26"/>
                <w:szCs w:val="26"/>
                <w:lang w:val="ms-MY"/>
              </w:rPr>
              <w:t xml:space="preserve">Nội dung quy định phù hợp với chủ trương của Đảng về phát triển con người toàn diện và xây dựng nền văn hóa Việt Nam tiên tiến, đậm đà bản sắc dân tộc tại </w:t>
            </w:r>
            <w:r w:rsidRPr="004576B0">
              <w:rPr>
                <w:rStyle w:val="Strong"/>
                <w:rFonts w:ascii="Times New Roman" w:hAnsi="Times New Roman" w:cs="Times New Roman"/>
                <w:b w:val="0"/>
                <w:sz w:val="26"/>
                <w:szCs w:val="26"/>
                <w:lang w:val="ms-MY"/>
              </w:rPr>
              <w:t>Nghị quyết Đại hội XIII của Đảng và Nghị quyết 33-NQ/TW ngày 09/6/2024 của Bộ Chính trị.</w:t>
            </w: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Không có</w:t>
            </w:r>
          </w:p>
        </w:tc>
      </w:tr>
      <w:tr w:rsidR="00AF37F8" w:rsidRPr="001C713F" w:rsidTr="00AC307E">
        <w:tc>
          <w:tcPr>
            <w:tcW w:w="5813" w:type="dxa"/>
          </w:tcPr>
          <w:p w:rsidR="00AF37F8" w:rsidRPr="004576B0" w:rsidRDefault="00AF37F8" w:rsidP="00015370">
            <w:pPr>
              <w:tabs>
                <w:tab w:val="left" w:pos="975"/>
              </w:tabs>
              <w:spacing w:line="240" w:lineRule="auto"/>
              <w:jc w:val="both"/>
              <w:rPr>
                <w:rFonts w:ascii="Times New Roman" w:hAnsi="Times New Roman" w:cs="Times New Roman"/>
                <w:sz w:val="26"/>
                <w:szCs w:val="26"/>
                <w:u w:val="single"/>
                <w:lang w:val="pl-PL"/>
              </w:rPr>
            </w:pPr>
            <w:r w:rsidRPr="004576B0">
              <w:rPr>
                <w:rFonts w:ascii="Times New Roman" w:hAnsi="Times New Roman" w:cs="Times New Roman"/>
                <w:sz w:val="26"/>
                <w:szCs w:val="26"/>
                <w:u w:val="single"/>
                <w:lang w:val="pl-PL"/>
              </w:rPr>
              <w:lastRenderedPageBreak/>
              <w:t>2. Sửa đổi, bổ sung Điều 23 như sau:</w:t>
            </w:r>
          </w:p>
          <w:p w:rsidR="00AF37F8" w:rsidRPr="004576B0" w:rsidRDefault="00AF37F8" w:rsidP="00015370">
            <w:pPr>
              <w:tabs>
                <w:tab w:val="left" w:pos="975"/>
              </w:tabs>
              <w:spacing w:line="240" w:lineRule="auto"/>
              <w:jc w:val="both"/>
              <w:rPr>
                <w:rFonts w:ascii="Times New Roman" w:hAnsi="Times New Roman" w:cs="Times New Roman"/>
                <w:b/>
                <w:bCs/>
                <w:sz w:val="26"/>
                <w:szCs w:val="26"/>
                <w:shd w:val="clear" w:color="auto" w:fill="FFFFFF"/>
                <w:lang w:val="pl-PL"/>
              </w:rPr>
            </w:pPr>
            <w:r w:rsidRPr="004576B0">
              <w:rPr>
                <w:rFonts w:ascii="Times New Roman" w:hAnsi="Times New Roman" w:cs="Times New Roman"/>
                <w:sz w:val="26"/>
                <w:szCs w:val="26"/>
                <w:lang w:val="pl-PL"/>
              </w:rPr>
              <w:t>“</w:t>
            </w:r>
            <w:r w:rsidRPr="004576B0">
              <w:rPr>
                <w:rFonts w:ascii="Times New Roman" w:hAnsi="Times New Roman" w:cs="Times New Roman"/>
                <w:b/>
                <w:bCs/>
                <w:sz w:val="26"/>
                <w:szCs w:val="26"/>
                <w:shd w:val="clear" w:color="auto" w:fill="FFFFFF"/>
                <w:lang w:val="pl-PL"/>
              </w:rPr>
              <w:t>Điều 23. Thông báo việc thành lập, sáp nhập, hợp nhất, chia, tách, giải thể, chấm dứt hoạt động thư viện</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1. Cơ quan, tổ chức, cá nhân có thẩm quyền thành lập, sáp nhập, hợp nhất, chia, tách, giải thể, chấm dứt hoạt động thư viện phải thông báo bằng văn</w:t>
            </w:r>
            <w:r w:rsidRPr="004576B0">
              <w:rPr>
                <w:rFonts w:ascii="Times New Roman" w:eastAsia="Times New Roman" w:hAnsi="Times New Roman" w:cs="Times New Roman"/>
                <w:b/>
                <w:sz w:val="26"/>
                <w:szCs w:val="26"/>
                <w:lang w:val="pl-PL"/>
              </w:rPr>
              <w:t xml:space="preserve"> </w:t>
            </w:r>
            <w:r w:rsidRPr="004576B0">
              <w:rPr>
                <w:rFonts w:ascii="Times New Roman" w:eastAsia="Times New Roman" w:hAnsi="Times New Roman" w:cs="Times New Roman"/>
                <w:sz w:val="26"/>
                <w:szCs w:val="26"/>
                <w:lang w:val="pl-PL"/>
              </w:rPr>
              <w:t>bản đến cơ quan có thẩm quyền quy định tại khoản 3 Điều này trước 15 ngày làm việc tính đến ngày thư viện thực hiện việc mở cửa hoạt động hoặc chấm dứt hoạt động. Văn bản thông báo gồm những nội dung sau:</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a) Thông tin về thư viện bao gồm tên gọi, địa chỉ, mục tiêu, đối tượng phục vụ;</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b) Tài nguyên thông tin và tiện ích thư viện; diện tích không gian đọc phục vụ người sử dụng thư viện;</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c) Nhân sự của thư viện bao gồm tổng số người làm công tác thư viện, thông tin người phụ trách hoặc người đại diện theo pháp luật của thư viện;</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d) Ngày mở cửa hoạt động hoặc ngày chấm dứt hoạt động.</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đ) Thông tin thư viện trước khi sắp xếp, phương án chuyển giao tài nguyên thông tin và tiện ích thư viện trong trường hợp sáp nhập, hợp nhất, chia, tách, giải thể, chấm dứt hoạt động thư viện đối với thư viện công lập; việc trao trả tài nguyên thông tin được tiếp nhận luân chuyển từ thư viện công lập (nếu có); lý do chấm dứt hoạt động đối với các trường hợp giải thể, chấm dứt hoạt động thư viện.</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lastRenderedPageBreak/>
              <w:t>2. Trường hợp thư viện không bảo đảm điều kiện thành lập theo quy định pháp luật về thư viện, trong thời hạn 05 ngày làm việc kể từ ngày nhận được thông báo, cơ quan có thẩm quyền có trách nhiệm thông báo bằng văn bản cho cơ quan, tổ chức, cá nhân gửi thông báo.</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3. Thẩm quyền tiếp nhận thông báo:</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a) Ủy ban nhân dân cấp tỉnh tiếp nhận hồ sơ thông báo đối với thư viện cấp tỉnh, thư viện chuyên ngành, thư viện đại học, thư viện của tổ chức, cá nhân người nước ngoài có phục vụ người Việt Nam có trụ sở trên địa bàn;</w:t>
            </w:r>
          </w:p>
          <w:p w:rsidR="00AF37F8" w:rsidRPr="004576B0" w:rsidRDefault="00AF37F8" w:rsidP="00015370">
            <w:pPr>
              <w:tabs>
                <w:tab w:val="left" w:pos="975"/>
              </w:tabs>
              <w:spacing w:line="240" w:lineRule="auto"/>
              <w:jc w:val="both"/>
              <w:rPr>
                <w:rFonts w:ascii="Times New Roman" w:hAnsi="Times New Roman" w:cs="Times New Roman"/>
                <w:sz w:val="26"/>
                <w:szCs w:val="26"/>
                <w:lang w:val="vi-VN"/>
              </w:rPr>
            </w:pPr>
            <w:r w:rsidRPr="004576B0">
              <w:rPr>
                <w:rFonts w:ascii="Times New Roman" w:eastAsia="Times New Roman" w:hAnsi="Times New Roman" w:cs="Times New Roman"/>
                <w:sz w:val="26"/>
                <w:szCs w:val="26"/>
                <w:lang w:val="pl-PL"/>
              </w:rPr>
              <w:t>b) Ủy ban nhân dân cấp xã tiếp nhận hồ sơ thông báo đối với thư viện cấp xã; thư viện cơ sở giáo dục mầm non, cơ sở giáo dục phổ thông, cơ sở giáo dục nghề nghiệp và cơ sở giáo dục khác; thư viện cộng đồng, thư viện tư nhân có phục vụ cộng đồng có trụ sở trên địa bàn.</w:t>
            </w:r>
            <w:r w:rsidRPr="004576B0">
              <w:rPr>
                <w:rFonts w:ascii="Times New Roman" w:hAnsi="Times New Roman" w:cs="Times New Roman"/>
                <w:sz w:val="26"/>
                <w:szCs w:val="26"/>
                <w:lang w:val="pl-PL"/>
              </w:rPr>
              <w:t>”</w:t>
            </w:r>
            <w:r w:rsidRPr="004576B0">
              <w:rPr>
                <w:rFonts w:ascii="Times New Roman" w:hAnsi="Times New Roman" w:cs="Times New Roman"/>
                <w:sz w:val="26"/>
                <w:szCs w:val="26"/>
                <w:lang w:val="vi-VN"/>
              </w:rPr>
              <w:t>.</w:t>
            </w:r>
          </w:p>
        </w:tc>
        <w:tc>
          <w:tcPr>
            <w:tcW w:w="4819" w:type="dxa"/>
          </w:tcPr>
          <w:p w:rsidR="00AF37F8" w:rsidRPr="004576B0" w:rsidRDefault="00AF37F8" w:rsidP="00015370">
            <w:pPr>
              <w:spacing w:line="240" w:lineRule="auto"/>
              <w:jc w:val="both"/>
              <w:rPr>
                <w:rStyle w:val="Strong"/>
                <w:rFonts w:ascii="Times New Roman" w:hAnsi="Times New Roman" w:cs="Times New Roman"/>
                <w:b w:val="0"/>
                <w:sz w:val="26"/>
                <w:szCs w:val="26"/>
                <w:lang w:val="vi-VN"/>
              </w:rPr>
            </w:pPr>
            <w:r w:rsidRPr="004576B0">
              <w:rPr>
                <w:rFonts w:ascii="Times New Roman" w:hAnsi="Times New Roman" w:cs="Times New Roman"/>
                <w:b/>
                <w:sz w:val="26"/>
                <w:szCs w:val="26"/>
                <w:lang w:val="vi-VN"/>
              </w:rPr>
              <w:lastRenderedPageBreak/>
              <w:t xml:space="preserve">- </w:t>
            </w:r>
            <w:r w:rsidRPr="004576B0">
              <w:rPr>
                <w:rStyle w:val="Strong"/>
                <w:rFonts w:ascii="Times New Roman" w:hAnsi="Times New Roman" w:cs="Times New Roman"/>
                <w:b w:val="0"/>
                <w:sz w:val="26"/>
                <w:szCs w:val="26"/>
                <w:lang w:val="vi-VN"/>
              </w:rPr>
              <w:t>Nghị quyết Đại hội XIII của Đảng: “Phát triển con người toàn diện và xây dựng nền văn hóa Việt Nam tiên tiến, đậm đà bản sắc dân tộc để văn hóa thực sự trở thành sức mạnh nội sinh, động lực phát triển đất nước và bảo vệ Tổ quốc. Tăng đầu tư cho phát triển sự nghiệp văn hóa. Xây dựng, phát triển, tạo môi trường và điều kiện xã hội thuận lợi nhất để khơi dậy truyền thống yêu nước, niềm tự hào dân tộc, niềm tin, khát vọng phát triển đất nước phồn vinh, hạnh phúc; tài năng, trí tuệ, phẩm chất của con người Việt Nam là trung tâm, mục tiêu và động lực phát triển quan trọng nhất của đất nước.”.</w:t>
            </w:r>
          </w:p>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lang w:val="vi-VN"/>
              </w:rPr>
              <w:t xml:space="preserve">- </w:t>
            </w:r>
            <w:r w:rsidRPr="004576B0">
              <w:rPr>
                <w:rStyle w:val="Strong"/>
                <w:rFonts w:ascii="Times New Roman" w:hAnsi="Times New Roman" w:cs="Times New Roman"/>
                <w:b w:val="0"/>
                <w:sz w:val="26"/>
                <w:szCs w:val="26"/>
                <w:lang w:val="vi-VN"/>
              </w:rPr>
              <w:t>Nghị quyết 33-NQ/TW ngày 09/6/2024 của Bộ Chính trị về xây dựng và phát triển văn hóa, con người Việt Nam đáp ứng yêu cầu phát triển bền vững đất nước</w:t>
            </w:r>
            <w:r w:rsidRPr="004576B0">
              <w:rPr>
                <w:rStyle w:val="Strong"/>
                <w:rFonts w:ascii="Times New Roman" w:hAnsi="Times New Roman" w:cs="Times New Roman"/>
                <w:sz w:val="26"/>
                <w:szCs w:val="26"/>
                <w:lang w:val="vi-VN"/>
              </w:rPr>
              <w:t>: “</w:t>
            </w:r>
            <w:r w:rsidRPr="004576B0">
              <w:rPr>
                <w:rFonts w:ascii="Times New Roman" w:hAnsi="Times New Roman" w:cs="Times New Roman"/>
                <w:bCs/>
                <w:sz w:val="26"/>
                <w:szCs w:val="26"/>
                <w:lang w:val="pl-PL"/>
              </w:rPr>
              <w:t xml:space="preserve">Xây dựng đời sống văn hóa ở địa bàn dân cư, các cơ quan, đơn vị, doanh nghiệp đoàn kết, dân chủ, văn minh, đạt chuẩn thực chất về văn hóa; thực hiện tốt quy chế dân chủ ở cơ sở;”; "Từng bước thu hẹp khoảng cách hưởng thụ văn hóa giữa các vùng miền, giữa các giai tầng xã hội, giữa thành thị và nông thôn, giữa đồng bằng và miền núi, vùng sâu, vùng xa. Xây dựng, hoàn thiện đi đôi với nâng cao </w:t>
            </w:r>
            <w:r w:rsidRPr="004576B0">
              <w:rPr>
                <w:rFonts w:ascii="Times New Roman" w:hAnsi="Times New Roman" w:cs="Times New Roman"/>
                <w:bCs/>
                <w:sz w:val="26"/>
                <w:szCs w:val="26"/>
                <w:lang w:val="pl-PL"/>
              </w:rPr>
              <w:lastRenderedPageBreak/>
              <w:t>chất lượng, hiệu quả hoạt động của các thiết chế văn hóa”.</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p w:rsidR="00D060BA" w:rsidRPr="004576B0" w:rsidRDefault="00D060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Nghị quyết Đại hội Đảng khóa XIV: “</w:t>
            </w:r>
            <w:r w:rsidRPr="004576B0">
              <w:rPr>
                <w:rFonts w:ascii="Times New Roman" w:hAnsi="Times New Roman" w:cs="Times New Roman"/>
                <w:sz w:val="26"/>
                <w:szCs w:val="26"/>
                <w:lang w:val="ms-MY"/>
              </w:rPr>
              <w:t>Tiếp tục hoàn thiện đồng bộ và đột phá mạnh mẽ trong xây dựng kết cấu hạ tầng kinh tế - xã hội; nhất là kết cấu hạ tầng giao thông đa phương thức, hạ tầng công nghệ phục vụ cho quá trình quản lý, quản trị và kiến tạo phát triển, hạ tầng phục vụ chuyển đổi số, chuyển đổi xanh, chuyển đổi năng lượng, thích ứng với biến đổi khí hậu, hạ tầng văn hoá, giáo dục, thể thao”</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lastRenderedPageBreak/>
              <w:t xml:space="preserve">Dự thảo Luật sửa đổi, bổ sung một số khoản, điểm của Điều 11 Luật Thư viện nhằm thể chế hóa chủ trương của Đảng về tổ chức, vận hành mô hình chính quyền địa phương 2 cấp; thực hiện phân cấp, phân quyền, phân định thẩm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Kết luận số 21/KL/TW ngày 24/01/2025 của Bộ Chính trị, Ban Bí thư.</w:t>
            </w:r>
          </w:p>
          <w:p w:rsidR="00AF37F8" w:rsidRPr="004576B0" w:rsidRDefault="00AF37F8" w:rsidP="00015370">
            <w:pPr>
              <w:spacing w:line="240" w:lineRule="auto"/>
              <w:jc w:val="both"/>
              <w:rPr>
                <w:rFonts w:ascii="Times New Roman" w:hAnsi="Times New Roman" w:cs="Times New Roman"/>
                <w:bCs/>
                <w:sz w:val="26"/>
                <w:szCs w:val="26"/>
                <w:lang w:val="ms-MY"/>
              </w:rPr>
            </w:pPr>
            <w:r w:rsidRPr="004576B0">
              <w:rPr>
                <w:rFonts w:ascii="Times New Roman" w:eastAsia="Calibri" w:hAnsi="Times New Roman" w:cs="Times New Roman"/>
                <w:spacing w:val="-2"/>
                <w:sz w:val="26"/>
                <w:szCs w:val="26"/>
                <w:lang w:val="ms-MY"/>
              </w:rPr>
              <w:t xml:space="preserve">Nội dung quy định phù hợp với chủ trương của Đảng về phát triển con người toàn diện và xây dựng nền văn hóa Việt Nam tiên tiến, đậm đà bản sắc dân tộc tại </w:t>
            </w:r>
            <w:r w:rsidRPr="004576B0">
              <w:rPr>
                <w:rStyle w:val="Strong"/>
                <w:rFonts w:ascii="Times New Roman" w:hAnsi="Times New Roman" w:cs="Times New Roman"/>
                <w:b w:val="0"/>
                <w:sz w:val="26"/>
                <w:szCs w:val="26"/>
                <w:lang w:val="ms-MY"/>
              </w:rPr>
              <w:t>Nghị quyết Đại hội XIII của Đảng và Nghị quyết 33-NQ/TW ngày 09/6/2024 của Bộ Chính trị</w:t>
            </w:r>
            <w:r w:rsidR="00D060BA" w:rsidRPr="004576B0">
              <w:rPr>
                <w:rStyle w:val="Strong"/>
                <w:rFonts w:ascii="Times New Roman" w:hAnsi="Times New Roman" w:cs="Times New Roman"/>
                <w:b w:val="0"/>
                <w:sz w:val="26"/>
                <w:szCs w:val="26"/>
                <w:lang w:val="ms-MY"/>
              </w:rPr>
              <w:t xml:space="preserve"> và Nghị quyết Đại hội Đảng khóa XIV</w:t>
            </w:r>
            <w:r w:rsidRPr="004576B0">
              <w:rPr>
                <w:rStyle w:val="Strong"/>
                <w:rFonts w:ascii="Times New Roman" w:hAnsi="Times New Roman" w:cs="Times New Roman"/>
                <w:b w:val="0"/>
                <w:sz w:val="26"/>
                <w:szCs w:val="26"/>
                <w:lang w:val="ms-MY"/>
              </w:rPr>
              <w:t>.</w:t>
            </w: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lastRenderedPageBreak/>
              <w:t>3. Sửa đổi, bổ sung điểm e khoản 3 Điều 28 như sau:</w:t>
            </w:r>
          </w:p>
          <w:p w:rsidR="00AF37F8" w:rsidRPr="004576B0" w:rsidRDefault="00AF37F8" w:rsidP="00015370">
            <w:pPr>
              <w:pStyle w:val="NormalWeb"/>
              <w:spacing w:before="0" w:beforeAutospacing="0" w:after="0" w:afterAutospacing="0"/>
              <w:jc w:val="both"/>
              <w:rPr>
                <w:rFonts w:eastAsiaTheme="majorEastAsia"/>
                <w:b/>
                <w:iCs/>
                <w:sz w:val="26"/>
                <w:szCs w:val="26"/>
                <w:lang w:val="vi-VN"/>
              </w:rPr>
            </w:pPr>
            <w:r w:rsidRPr="004576B0">
              <w:rPr>
                <w:sz w:val="26"/>
                <w:szCs w:val="26"/>
                <w:lang w:val="vi-VN"/>
              </w:rPr>
              <w:t>“e) Hình thức dịch vụ thư viện khác</w:t>
            </w:r>
            <w:r w:rsidRPr="004576B0">
              <w:rPr>
                <w:b/>
                <w:sz w:val="26"/>
                <w:szCs w:val="26"/>
                <w:lang w:val="vi-VN"/>
              </w:rPr>
              <w:t xml:space="preserve">, bao gồm các dịch vụ giá trị gia tăng, tổ chức cửa hàng lưu niệm, </w:t>
            </w:r>
            <w:r w:rsidRPr="004576B0">
              <w:rPr>
                <w:b/>
                <w:sz w:val="26"/>
                <w:szCs w:val="26"/>
                <w:lang w:val="vi-VN"/>
              </w:rPr>
              <w:lastRenderedPageBreak/>
              <w:t>dịch vụ ăn uống phục vụ nhu cầu của người sử dụng thư viện. Việc sử dụng cơ sở vật chất, tài sản công của thư viện công lập để thực hiện các hoạt động dịch vụ thư viện theo quy định của Luật này, pháp luật về quản lý, sử dụng tài sản công và quy định khác của pháp luật có liên quan.”.</w:t>
            </w:r>
          </w:p>
        </w:tc>
        <w:tc>
          <w:tcPr>
            <w:tcW w:w="4819" w:type="dxa"/>
          </w:tcPr>
          <w:p w:rsidR="00AF37F8" w:rsidRPr="004576B0" w:rsidRDefault="00AF37F8" w:rsidP="00015370">
            <w:pPr>
              <w:spacing w:line="240" w:lineRule="auto"/>
              <w:jc w:val="both"/>
              <w:rPr>
                <w:rStyle w:val="fontstyle01"/>
                <w:color w:val="auto"/>
                <w:sz w:val="26"/>
                <w:szCs w:val="26"/>
                <w:lang w:val="vi-VN"/>
              </w:rPr>
            </w:pPr>
          </w:p>
        </w:tc>
        <w:tc>
          <w:tcPr>
            <w:tcW w:w="3686" w:type="dxa"/>
          </w:tcPr>
          <w:p w:rsidR="00AF37F8" w:rsidRPr="004576B0" w:rsidRDefault="00AF37F8" w:rsidP="00015370">
            <w:pPr>
              <w:spacing w:line="240" w:lineRule="auto"/>
              <w:jc w:val="both"/>
              <w:rPr>
                <w:rFonts w:ascii="Times New Roman" w:hAnsi="Times New Roman" w:cs="Times New Roman"/>
                <w:kern w:val="0"/>
                <w:sz w:val="26"/>
                <w:szCs w:val="26"/>
                <w:lang w:val="vi-VN"/>
                <w14:ligatures w14:val="none"/>
              </w:rPr>
            </w:pPr>
          </w:p>
        </w:tc>
        <w:tc>
          <w:tcPr>
            <w:tcW w:w="1019" w:type="dxa"/>
          </w:tcPr>
          <w:p w:rsidR="00AF37F8" w:rsidRPr="004576B0" w:rsidRDefault="00AF37F8" w:rsidP="00015370">
            <w:pPr>
              <w:spacing w:line="240" w:lineRule="auto"/>
              <w:jc w:val="both"/>
              <w:rPr>
                <w:rStyle w:val="fontstyle01"/>
                <w:color w:val="auto"/>
                <w:sz w:val="26"/>
                <w:szCs w:val="26"/>
                <w:lang w:val="vi-VN"/>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u w:val="single"/>
                <w:lang w:val="vi-VN"/>
              </w:rPr>
            </w:pPr>
            <w:r w:rsidRPr="004576B0">
              <w:rPr>
                <w:rFonts w:ascii="Times New Roman" w:eastAsia="Times New Roman" w:hAnsi="Times New Roman" w:cs="Times New Roman"/>
                <w:sz w:val="26"/>
                <w:szCs w:val="26"/>
                <w:u w:val="single"/>
                <w:lang w:val="vi-VN"/>
              </w:rPr>
              <w:lastRenderedPageBreak/>
              <w:t>4. Sửa đổi, bổ sung khoản 2 Điều 49 như sau:</w:t>
            </w:r>
          </w:p>
          <w:p w:rsidR="00AF37F8" w:rsidRPr="004576B0" w:rsidRDefault="00AF37F8" w:rsidP="00015370">
            <w:pPr>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vi-VN"/>
              </w:rPr>
              <w:t>“</w:t>
            </w:r>
            <w:r w:rsidRPr="004576B0">
              <w:rPr>
                <w:rFonts w:ascii="Times New Roman" w:eastAsia="Times New Roman" w:hAnsi="Times New Roman" w:cs="Times New Roman"/>
                <w:bCs/>
                <w:iCs/>
                <w:sz w:val="26"/>
                <w:szCs w:val="26"/>
                <w:lang w:val="vi-VN"/>
              </w:rPr>
              <w:t>2. Bộ Giáo dục và Đào tạo</w:t>
            </w:r>
            <w:r w:rsidRPr="004576B0">
              <w:rPr>
                <w:rFonts w:ascii="Times New Roman" w:eastAsia="Times New Roman" w:hAnsi="Times New Roman" w:cs="Times New Roman"/>
                <w:i/>
                <w:strike/>
                <w:kern w:val="0"/>
                <w:sz w:val="26"/>
                <w:szCs w:val="26"/>
                <w:lang w:val="vi-VN"/>
                <w14:ligatures w14:val="none"/>
              </w:rPr>
              <w:t>, Bộ Lao động - Thương binh và Xã hội,</w:t>
            </w:r>
            <w:r w:rsidRPr="004576B0">
              <w:rPr>
                <w:rFonts w:ascii="Times New Roman" w:eastAsia="Times New Roman" w:hAnsi="Times New Roman" w:cs="Times New Roman"/>
                <w:i/>
                <w:kern w:val="0"/>
                <w:sz w:val="26"/>
                <w:szCs w:val="26"/>
                <w:lang w:val="vi-VN"/>
                <w14:ligatures w14:val="none"/>
              </w:rPr>
              <w:t xml:space="preserve"> </w:t>
            </w:r>
            <w:r w:rsidRPr="004576B0">
              <w:rPr>
                <w:rFonts w:ascii="Times New Roman" w:eastAsia="Times New Roman" w:hAnsi="Times New Roman" w:cs="Times New Roman"/>
                <w:b/>
                <w:bCs/>
                <w:iCs/>
                <w:sz w:val="26"/>
                <w:szCs w:val="26"/>
                <w:lang w:val="vi-VN"/>
              </w:rPr>
              <w:t xml:space="preserve"> </w:t>
            </w:r>
            <w:r w:rsidRPr="004576B0">
              <w:rPr>
                <w:rFonts w:ascii="Times New Roman" w:eastAsia="Times New Roman" w:hAnsi="Times New Roman" w:cs="Times New Roman"/>
                <w:bCs/>
                <w:iCs/>
                <w:sz w:val="26"/>
                <w:szCs w:val="26"/>
                <w:lang w:val="vi-VN"/>
              </w:rPr>
              <w:t>trong phạm vi nhiệm vụ, quyền hạn của mình, chủ trì, phối hợp với Bộ Văn hóa, Thể thao và Du lịch tổ chức hoạt động, xây dựng tiêu chuẩn đối với thư viện cơ sở giáo dục; phát triển văn hóa đọc học đường; quản lý công tác đào tạo nhân lực thư viện</w:t>
            </w:r>
            <w:r w:rsidRPr="004576B0">
              <w:rPr>
                <w:rFonts w:ascii="Times New Roman" w:eastAsia="Times New Roman" w:hAnsi="Times New Roman" w:cs="Times New Roman"/>
                <w:i/>
                <w:strike/>
                <w:kern w:val="0"/>
                <w:sz w:val="26"/>
                <w:szCs w:val="26"/>
                <w:lang w:val="vi-VN"/>
                <w14:ligatures w14:val="none"/>
              </w:rPr>
              <w:t>; quản lý thư viện tại cơ sở cai nghiện bắt buộc</w:t>
            </w:r>
            <w:r w:rsidRPr="004576B0">
              <w:rPr>
                <w:rFonts w:ascii="Times New Roman" w:eastAsia="Times New Roman" w:hAnsi="Times New Roman" w:cs="Times New Roman"/>
                <w:bCs/>
                <w:iCs/>
                <w:sz w:val="26"/>
                <w:szCs w:val="26"/>
                <w:lang w:val="vi-VN"/>
              </w:rPr>
              <w:t>.</w:t>
            </w:r>
            <w:r w:rsidRPr="004576B0">
              <w:rPr>
                <w:rFonts w:ascii="Times New Roman" w:eastAsia="Times New Roman" w:hAnsi="Times New Roman" w:cs="Times New Roman"/>
                <w:b/>
                <w:bCs/>
                <w:iCs/>
                <w:sz w:val="26"/>
                <w:szCs w:val="26"/>
                <w:lang w:val="vi-VN"/>
              </w:rPr>
              <w:t>”</w:t>
            </w:r>
            <w:r w:rsidRPr="004576B0">
              <w:rPr>
                <w:rFonts w:ascii="Times New Roman" w:eastAsia="Times New Roman" w:hAnsi="Times New Roman" w:cs="Times New Roman"/>
                <w:sz w:val="26"/>
                <w:szCs w:val="26"/>
                <w:lang w:val="vi-VN"/>
              </w:rPr>
              <w:t>.</w:t>
            </w:r>
          </w:p>
          <w:p w:rsidR="00AF37F8" w:rsidRPr="004576B0" w:rsidRDefault="00AF37F8" w:rsidP="00015370">
            <w:pPr>
              <w:shd w:val="clear" w:color="auto" w:fill="FFFFFF"/>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6. Bãi bỏ một số khoản sau đây:</w:t>
            </w:r>
          </w:p>
          <w:p w:rsidR="00AF37F8" w:rsidRPr="004576B0" w:rsidRDefault="00AF37F8" w:rsidP="00015370">
            <w:pPr>
              <w:shd w:val="clear" w:color="auto" w:fill="FFFFFF"/>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b) Bãi bỏ khoản 3 Điều 49.</w:t>
            </w:r>
          </w:p>
        </w:tc>
        <w:tc>
          <w:tcPr>
            <w:tcW w:w="4819" w:type="dxa"/>
          </w:tcPr>
          <w:p w:rsidR="00AF37F8" w:rsidRPr="004576B0" w:rsidRDefault="00AF37F8" w:rsidP="00015370">
            <w:pPr>
              <w:spacing w:line="240" w:lineRule="auto"/>
              <w:jc w:val="both"/>
              <w:rPr>
                <w:rStyle w:val="fontstyle01"/>
                <w:b/>
                <w:color w:val="auto"/>
                <w:sz w:val="26"/>
                <w:szCs w:val="26"/>
                <w:lang w:val="vi-VN"/>
              </w:rPr>
            </w:pPr>
            <w:r w:rsidRPr="004576B0">
              <w:rPr>
                <w:rStyle w:val="Strong"/>
                <w:rFonts w:ascii="Times New Roman" w:hAnsi="Times New Roman" w:cs="Times New Roman"/>
                <w:b w:val="0"/>
                <w:sz w:val="26"/>
                <w:szCs w:val="26"/>
                <w:lang w:val="vi-VN"/>
              </w:rPr>
              <w:t>- Nghị quyết 18-NQ/TW (2017)</w:t>
            </w:r>
            <w:r w:rsidRPr="004576B0">
              <w:rPr>
                <w:rFonts w:ascii="Times New Roman" w:hAnsi="Times New Roman" w:cs="Times New Roman"/>
                <w:b/>
                <w:sz w:val="26"/>
                <w:szCs w:val="26"/>
                <w:lang w:val="vi-VN"/>
              </w:rPr>
              <w:t xml:space="preserve"> </w:t>
            </w:r>
            <w:r w:rsidRPr="004576B0">
              <w:rPr>
                <w:rFonts w:ascii="Times New Roman" w:hAnsi="Times New Roman" w:cs="Times New Roman"/>
                <w:b/>
                <w:sz w:val="26"/>
                <w:szCs w:val="26"/>
                <w:lang w:val="vi-VN"/>
              </w:rPr>
              <w:br/>
              <w:t xml:space="preserve">- </w:t>
            </w:r>
            <w:r w:rsidRPr="004576B0">
              <w:rPr>
                <w:rStyle w:val="Strong"/>
                <w:rFonts w:ascii="Times New Roman" w:hAnsi="Times New Roman" w:cs="Times New Roman"/>
                <w:b w:val="0"/>
                <w:sz w:val="26"/>
                <w:szCs w:val="26"/>
                <w:lang w:val="vi-VN"/>
              </w:rPr>
              <w:t>Kết luận 119-KL/TW (2025)</w:t>
            </w:r>
          </w:p>
        </w:tc>
        <w:tc>
          <w:tcPr>
            <w:tcW w:w="3686" w:type="dxa"/>
          </w:tcPr>
          <w:p w:rsidR="00AF37F8" w:rsidRPr="004576B0" w:rsidRDefault="00AF37F8" w:rsidP="00015370">
            <w:pPr>
              <w:spacing w:line="240" w:lineRule="auto"/>
              <w:jc w:val="both"/>
              <w:rPr>
                <w:rFonts w:ascii="Times New Roman" w:hAnsi="Times New Roman" w:cs="Times New Roman"/>
                <w:sz w:val="26"/>
                <w:szCs w:val="26"/>
                <w:lang w:val="vi-VN"/>
              </w:rPr>
            </w:pPr>
            <w:r w:rsidRPr="004576B0">
              <w:rPr>
                <w:rStyle w:val="Strong"/>
                <w:rFonts w:ascii="Times New Roman" w:hAnsi="Times New Roman" w:cs="Times New Roman"/>
                <w:b w:val="0"/>
                <w:sz w:val="26"/>
                <w:szCs w:val="26"/>
                <w:lang w:val="vi-VN"/>
              </w:rPr>
              <w:t>Đã thể chế đầy đủ</w:t>
            </w:r>
            <w:r w:rsidRPr="004576B0">
              <w:rPr>
                <w:rFonts w:ascii="Times New Roman" w:hAnsi="Times New Roman" w:cs="Times New Roman"/>
                <w:b/>
                <w:sz w:val="26"/>
                <w:szCs w:val="26"/>
                <w:lang w:val="vi-VN"/>
              </w:rPr>
              <w:t xml:space="preserve"> </w:t>
            </w:r>
            <w:r w:rsidRPr="004576B0">
              <w:rPr>
                <w:rFonts w:ascii="Times New Roman" w:hAnsi="Times New Roman" w:cs="Times New Roman"/>
                <w:sz w:val="26"/>
                <w:szCs w:val="26"/>
                <w:lang w:val="vi-VN"/>
              </w:rPr>
              <w:t>chủ trương tinh gọn bộ máy, quy định rõ trách nhiệm của các bộ, ngành</w:t>
            </w:r>
          </w:p>
        </w:tc>
        <w:tc>
          <w:tcPr>
            <w:tcW w:w="1019" w:type="dxa"/>
          </w:tcPr>
          <w:p w:rsidR="00AF37F8" w:rsidRPr="004576B0" w:rsidRDefault="00AF37F8" w:rsidP="00015370">
            <w:pPr>
              <w:spacing w:line="240" w:lineRule="auto"/>
              <w:jc w:val="both"/>
              <w:rPr>
                <w:rStyle w:val="fontstyle01"/>
                <w:color w:val="auto"/>
                <w:sz w:val="26"/>
                <w:szCs w:val="26"/>
                <w:lang w:val="vi-VN"/>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hd w:val="clear" w:color="auto" w:fill="FFFFFF"/>
              <w:spacing w:line="240" w:lineRule="auto"/>
              <w:jc w:val="both"/>
              <w:rPr>
                <w:rFonts w:ascii="Times New Roman" w:hAnsi="Times New Roman" w:cs="Times New Roman"/>
                <w:sz w:val="26"/>
                <w:szCs w:val="26"/>
                <w:u w:val="single"/>
                <w:lang w:val="vi-VN"/>
              </w:rPr>
            </w:pPr>
            <w:r w:rsidRPr="004576B0">
              <w:rPr>
                <w:rFonts w:ascii="Times New Roman" w:eastAsia="Times New Roman" w:hAnsi="Times New Roman" w:cs="Times New Roman"/>
                <w:sz w:val="26"/>
                <w:szCs w:val="26"/>
                <w:u w:val="single"/>
                <w:lang w:val="vi-VN"/>
              </w:rPr>
              <w:t xml:space="preserve">5. </w:t>
            </w:r>
            <w:r w:rsidRPr="004576B0">
              <w:rPr>
                <w:rFonts w:ascii="Times New Roman" w:hAnsi="Times New Roman" w:cs="Times New Roman"/>
                <w:sz w:val="26"/>
                <w:szCs w:val="26"/>
                <w:u w:val="single"/>
                <w:lang w:val="vi-VN"/>
              </w:rPr>
              <w:t>Sửa đổi, bổ sung điểm d khoản 2 Điều 50 như sau:</w:t>
            </w:r>
          </w:p>
          <w:p w:rsidR="00AF37F8" w:rsidRPr="004576B0" w:rsidRDefault="00AF37F8" w:rsidP="00015370">
            <w:pPr>
              <w:shd w:val="clear" w:color="auto" w:fill="FFFFFF"/>
              <w:spacing w:line="240" w:lineRule="auto"/>
              <w:jc w:val="both"/>
              <w:rPr>
                <w:rFonts w:ascii="Times New Roman" w:hAnsi="Times New Roman" w:cs="Times New Roman"/>
                <w:b/>
                <w:i/>
                <w:sz w:val="26"/>
                <w:szCs w:val="26"/>
                <w:lang w:val="vi-VN"/>
              </w:rPr>
            </w:pPr>
            <w:r w:rsidRPr="004576B0">
              <w:rPr>
                <w:rFonts w:ascii="Times New Roman" w:hAnsi="Times New Roman" w:cs="Times New Roman"/>
                <w:b/>
                <w:sz w:val="26"/>
                <w:szCs w:val="26"/>
                <w:lang w:val="vi-VN"/>
              </w:rPr>
              <w:t>“</w:t>
            </w:r>
            <w:r w:rsidRPr="004576B0">
              <w:rPr>
                <w:rFonts w:ascii="Times New Roman" w:hAnsi="Times New Roman" w:cs="Times New Roman"/>
                <w:sz w:val="26"/>
                <w:szCs w:val="26"/>
                <w:lang w:val="vi-VN"/>
              </w:rPr>
              <w:t xml:space="preserve">d) </w:t>
            </w:r>
            <w:r w:rsidRPr="004576B0">
              <w:rPr>
                <w:rFonts w:ascii="Times New Roman" w:eastAsia="Times New Roman" w:hAnsi="Times New Roman" w:cs="Times New Roman"/>
                <w:bCs/>
                <w:i/>
                <w:iCs/>
                <w:sz w:val="26"/>
                <w:szCs w:val="26"/>
                <w:lang w:val="vi-VN"/>
              </w:rPr>
              <w:t xml:space="preserve">Chỉ đạo </w:t>
            </w:r>
            <w:r w:rsidRPr="004576B0">
              <w:rPr>
                <w:rFonts w:ascii="Times New Roman" w:eastAsia="Times New Roman" w:hAnsi="Times New Roman" w:cs="Times New Roman"/>
                <w:bCs/>
                <w:i/>
                <w:iCs/>
                <w:strike/>
                <w:sz w:val="26"/>
                <w:szCs w:val="26"/>
                <w:lang w:val="vi-VN"/>
              </w:rPr>
              <w:t>Ủy ban nhân dân</w:t>
            </w:r>
            <w:r w:rsidRPr="004576B0">
              <w:rPr>
                <w:rFonts w:ascii="Times New Roman" w:eastAsia="Times New Roman" w:hAnsi="Times New Roman" w:cs="Times New Roman"/>
                <w:b/>
                <w:bCs/>
                <w:i/>
                <w:iCs/>
                <w:strike/>
                <w:sz w:val="26"/>
                <w:szCs w:val="26"/>
                <w:lang w:val="vi-VN"/>
              </w:rPr>
              <w:t xml:space="preserve"> cấp huyện,</w:t>
            </w:r>
            <w:r w:rsidRPr="004576B0">
              <w:rPr>
                <w:rFonts w:ascii="Times New Roman" w:eastAsia="Times New Roman" w:hAnsi="Times New Roman" w:cs="Times New Roman"/>
                <w:b/>
                <w:bCs/>
                <w:i/>
                <w:iCs/>
                <w:sz w:val="26"/>
                <w:szCs w:val="26"/>
                <w:lang w:val="vi-VN"/>
              </w:rPr>
              <w:t xml:space="preserve"> </w:t>
            </w:r>
            <w:r w:rsidRPr="004576B0">
              <w:rPr>
                <w:rFonts w:ascii="Times New Roman" w:eastAsia="Times New Roman" w:hAnsi="Times New Roman" w:cs="Times New Roman"/>
                <w:bCs/>
                <w:i/>
                <w:iCs/>
                <w:sz w:val="26"/>
                <w:szCs w:val="26"/>
                <w:lang w:val="vi-VN"/>
              </w:rPr>
              <w:t>Ủy ban nhân dân cấp xã quản lý</w:t>
            </w:r>
            <w:r w:rsidRPr="004576B0">
              <w:rPr>
                <w:rFonts w:ascii="Times New Roman" w:eastAsia="Times New Roman" w:hAnsi="Times New Roman" w:cs="Times New Roman"/>
                <w:b/>
                <w:bCs/>
                <w:i/>
                <w:iCs/>
                <w:sz w:val="26"/>
                <w:szCs w:val="26"/>
                <w:lang w:val="vi-VN"/>
              </w:rPr>
              <w:t xml:space="preserve"> mạng lưới thư viện quy định tại khoản điểm b khoản 3 Điều 23, không gian đọc, phòng đọc có trụ sở trên địa bàn.</w:t>
            </w:r>
            <w:r w:rsidRPr="004576B0">
              <w:rPr>
                <w:rFonts w:ascii="Times New Roman" w:hAnsi="Times New Roman" w:cs="Times New Roman"/>
                <w:b/>
                <w:i/>
                <w:sz w:val="26"/>
                <w:szCs w:val="26"/>
                <w:lang w:val="vi-VN"/>
              </w:rPr>
              <w:t>”.</w:t>
            </w:r>
          </w:p>
        </w:tc>
        <w:tc>
          <w:tcPr>
            <w:tcW w:w="4819" w:type="dxa"/>
          </w:tcPr>
          <w:p w:rsidR="00AF37F8" w:rsidRPr="004576B0" w:rsidRDefault="00AF37F8" w:rsidP="00015370">
            <w:pPr>
              <w:spacing w:line="240" w:lineRule="auto"/>
              <w:jc w:val="both"/>
              <w:rPr>
                <w:rStyle w:val="fontstyle01"/>
                <w:color w:val="auto"/>
                <w:sz w:val="26"/>
                <w:szCs w:val="26"/>
                <w:lang w:val="vi-VN"/>
              </w:rPr>
            </w:pP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1019" w:type="dxa"/>
          </w:tcPr>
          <w:p w:rsidR="00AF37F8" w:rsidRPr="004576B0" w:rsidRDefault="00AF37F8" w:rsidP="00015370">
            <w:pPr>
              <w:spacing w:line="240" w:lineRule="auto"/>
              <w:jc w:val="both"/>
              <w:rPr>
                <w:rStyle w:val="fontstyle01"/>
                <w:color w:val="auto"/>
                <w:sz w:val="26"/>
                <w:szCs w:val="26"/>
                <w:lang w:val="vi-VN"/>
              </w:rPr>
            </w:pPr>
            <w:r w:rsidRPr="004576B0">
              <w:rPr>
                <w:rFonts w:ascii="Times New Roman" w:hAnsi="Times New Roman" w:cs="Times New Roman"/>
                <w:bCs/>
                <w:sz w:val="26"/>
                <w:szCs w:val="26"/>
                <w:lang w:val="pl-PL"/>
              </w:rPr>
              <w:t>Không có</w:t>
            </w:r>
          </w:p>
        </w:tc>
      </w:tr>
      <w:tr w:rsidR="00AF6CBA" w:rsidRPr="001C713F" w:rsidTr="00AC307E">
        <w:tc>
          <w:tcPr>
            <w:tcW w:w="5813" w:type="dxa"/>
          </w:tcPr>
          <w:p w:rsidR="00AF6CBA" w:rsidRPr="004576B0" w:rsidRDefault="00AF6CBA" w:rsidP="00015370">
            <w:pPr>
              <w:pStyle w:val="NormalWeb"/>
              <w:spacing w:before="0" w:beforeAutospacing="0" w:after="0" w:afterAutospacing="0"/>
              <w:jc w:val="both"/>
              <w:rPr>
                <w:rFonts w:eastAsiaTheme="majorEastAsia"/>
                <w:b/>
                <w:iCs/>
                <w:sz w:val="26"/>
                <w:szCs w:val="26"/>
                <w:lang w:val="pl-PL"/>
              </w:rPr>
            </w:pPr>
            <w:r w:rsidRPr="004576B0">
              <w:rPr>
                <w:rStyle w:val="Emphasis"/>
                <w:rFonts w:eastAsiaTheme="majorEastAsia"/>
                <w:b/>
                <w:sz w:val="26"/>
                <w:szCs w:val="26"/>
                <w:lang w:val="pl-PL"/>
              </w:rPr>
              <w:t>Điều 4. Sửa đổi, bổ sung một số điều của Luật Điện ảnh số 05/2022/QH15</w:t>
            </w:r>
          </w:p>
        </w:tc>
        <w:tc>
          <w:tcPr>
            <w:tcW w:w="4819" w:type="dxa"/>
          </w:tcPr>
          <w:p w:rsidR="00AF6CBA" w:rsidRPr="004576B0" w:rsidRDefault="00AF6CBA" w:rsidP="00015370">
            <w:pPr>
              <w:spacing w:line="240" w:lineRule="auto"/>
              <w:jc w:val="both"/>
              <w:rPr>
                <w:rFonts w:ascii="Times New Roman" w:hAnsi="Times New Roman" w:cs="Times New Roman"/>
                <w:b/>
                <w:bCs/>
                <w:sz w:val="26"/>
                <w:szCs w:val="26"/>
                <w:lang w:val="pl-PL"/>
              </w:rPr>
            </w:pPr>
          </w:p>
        </w:tc>
        <w:tc>
          <w:tcPr>
            <w:tcW w:w="3686" w:type="dxa"/>
          </w:tcPr>
          <w:p w:rsidR="00AF6CBA" w:rsidRPr="004576B0" w:rsidRDefault="00AF6CBA" w:rsidP="00015370">
            <w:pPr>
              <w:spacing w:line="240" w:lineRule="auto"/>
              <w:jc w:val="both"/>
              <w:rPr>
                <w:rFonts w:ascii="Times New Roman" w:hAnsi="Times New Roman" w:cs="Times New Roman"/>
                <w:bCs/>
                <w:sz w:val="26"/>
                <w:szCs w:val="26"/>
                <w:lang w:val="pl-PL"/>
              </w:rPr>
            </w:pPr>
          </w:p>
        </w:tc>
        <w:tc>
          <w:tcPr>
            <w:tcW w:w="1019" w:type="dxa"/>
          </w:tcPr>
          <w:p w:rsidR="00AF6CBA" w:rsidRPr="004576B0" w:rsidRDefault="00AF6CBA" w:rsidP="00015370">
            <w:pPr>
              <w:spacing w:line="240" w:lineRule="auto"/>
              <w:jc w:val="both"/>
              <w:rPr>
                <w:rFonts w:ascii="Times New Roman" w:hAnsi="Times New Roman" w:cs="Times New Roman"/>
                <w:b/>
                <w:bCs/>
                <w:sz w:val="26"/>
                <w:szCs w:val="26"/>
                <w:lang w:val="pl-PL"/>
              </w:rPr>
            </w:pP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Cs/>
                <w:sz w:val="26"/>
                <w:szCs w:val="26"/>
                <w:u w:val="single"/>
                <w:lang w:val="pl-PL"/>
              </w:rPr>
            </w:pPr>
            <w:r w:rsidRPr="004576B0">
              <w:rPr>
                <w:rFonts w:ascii="Times New Roman" w:hAnsi="Times New Roman" w:cs="Times New Roman"/>
                <w:bCs/>
                <w:sz w:val="26"/>
                <w:szCs w:val="26"/>
                <w:u w:val="single"/>
                <w:lang w:val="pl-PL"/>
              </w:rPr>
              <w:t>1. Sửa đổi, bổ sung điểm b khoản 4 Điều 13 như sau:</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pl-PL"/>
              </w:rPr>
            </w:pPr>
            <w:r w:rsidRPr="004576B0">
              <w:rPr>
                <w:rFonts w:ascii="Times New Roman" w:hAnsi="Times New Roman" w:cs="Times New Roman"/>
                <w:b/>
                <w:bCs/>
                <w:sz w:val="26"/>
                <w:szCs w:val="26"/>
                <w:lang w:val="pl-PL"/>
              </w:rPr>
              <w:t>“</w:t>
            </w:r>
            <w:r w:rsidRPr="004576B0">
              <w:rPr>
                <w:rFonts w:ascii="Times New Roman" w:eastAsia="Times New Roman" w:hAnsi="Times New Roman" w:cs="Times New Roman"/>
                <w:sz w:val="26"/>
                <w:szCs w:val="26"/>
                <w:lang w:val="pl-PL"/>
              </w:rPr>
              <w:t xml:space="preserve">b) Trong thời hạn </w:t>
            </w:r>
            <w:r w:rsidRPr="004576B0">
              <w:rPr>
                <w:rFonts w:ascii="Times New Roman" w:eastAsia="Times New Roman" w:hAnsi="Times New Roman" w:cs="Times New Roman"/>
                <w:b/>
                <w:strike/>
                <w:sz w:val="26"/>
                <w:szCs w:val="26"/>
                <w:lang w:val="pl-PL"/>
              </w:rPr>
              <w:t>20</w:t>
            </w:r>
            <w:r w:rsidRPr="004576B0">
              <w:rPr>
                <w:rFonts w:ascii="Times New Roman" w:eastAsia="Times New Roman" w:hAnsi="Times New Roman" w:cs="Times New Roman"/>
                <w:b/>
                <w:sz w:val="26"/>
                <w:szCs w:val="26"/>
                <w:lang w:val="pl-PL"/>
              </w:rPr>
              <w:t xml:space="preserve"> 15</w:t>
            </w:r>
            <w:r w:rsidRPr="004576B0">
              <w:rPr>
                <w:rFonts w:ascii="Times New Roman" w:eastAsia="Times New Roman" w:hAnsi="Times New Roman" w:cs="Times New Roman"/>
                <w:sz w:val="26"/>
                <w:szCs w:val="26"/>
                <w:lang w:val="pl-PL"/>
              </w:rPr>
              <w:t xml:space="preserve"> ngày kể từ ngày nhận đủ hồ sơ hợp lệ, Bộ Văn hóa, Thể thao và Du lịch thực hiện cấp Giấy phép; trường hợp không cấp Giấy phép phải trả lời bằng văn bản và nêu rõ lý do.</w:t>
            </w:r>
          </w:p>
          <w:p w:rsidR="00AF37F8" w:rsidRPr="004576B0" w:rsidRDefault="00AF37F8" w:rsidP="00015370">
            <w:pPr>
              <w:pStyle w:val="NormalWeb"/>
              <w:spacing w:before="0" w:beforeAutospacing="0" w:after="0" w:afterAutospacing="0"/>
              <w:jc w:val="both"/>
              <w:rPr>
                <w:sz w:val="26"/>
                <w:szCs w:val="26"/>
                <w:lang w:val="pl-PL"/>
              </w:rPr>
            </w:pPr>
            <w:r w:rsidRPr="004576B0">
              <w:rPr>
                <w:sz w:val="26"/>
                <w:szCs w:val="26"/>
                <w:lang w:val="pl-PL"/>
              </w:rPr>
              <w:t xml:space="preserve">Trường hợp kịch bản phải sửa nội dung do vi phạm quy định tại Điều 9 của Luật này và quy định khác của pháp luật có liên quan hoặc hồ sơ phải sửa đổi, bổ sung thông tin theo yêu cầu của Bộ Văn hóa, Thể thao và Du lịch, trong thời hạn </w:t>
            </w:r>
            <w:r w:rsidRPr="004576B0">
              <w:rPr>
                <w:b/>
                <w:strike/>
                <w:sz w:val="26"/>
                <w:szCs w:val="26"/>
                <w:lang w:val="pl-PL"/>
              </w:rPr>
              <w:t>20</w:t>
            </w:r>
            <w:r w:rsidRPr="004576B0">
              <w:rPr>
                <w:b/>
                <w:sz w:val="26"/>
                <w:szCs w:val="26"/>
                <w:lang w:val="pl-PL"/>
              </w:rPr>
              <w:t xml:space="preserve"> 15</w:t>
            </w:r>
            <w:r w:rsidRPr="004576B0">
              <w:rPr>
                <w:sz w:val="26"/>
                <w:szCs w:val="26"/>
                <w:lang w:val="pl-PL"/>
              </w:rPr>
              <w:t xml:space="preserve"> ngày kể từ ngày nhận </w:t>
            </w:r>
            <w:r w:rsidRPr="004576B0">
              <w:rPr>
                <w:sz w:val="26"/>
                <w:szCs w:val="26"/>
                <w:lang w:val="pl-PL"/>
              </w:rPr>
              <w:lastRenderedPageBreak/>
              <w:t>được kịch bản đã sửa nội dung hoặc hồ sơ đã sửa đổi, bổ sung đầy đủ thông tin, Bộ Văn hóa, Thể thao và Du lịch thực hiện cấp Giấy phép.”.</w:t>
            </w:r>
          </w:p>
        </w:tc>
        <w:tc>
          <w:tcPr>
            <w:tcW w:w="4819" w:type="dxa"/>
          </w:tcPr>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lastRenderedPageBreak/>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p w:rsidR="00AF37F8" w:rsidRPr="004576B0" w:rsidRDefault="00AF37F8" w:rsidP="00015370">
            <w:pPr>
              <w:spacing w:line="240" w:lineRule="auto"/>
              <w:jc w:val="both"/>
              <w:rPr>
                <w:rFonts w:ascii="Times New Roman" w:hAnsi="Times New Roman" w:cs="Times New Roman"/>
                <w:sz w:val="26"/>
                <w:szCs w:val="26"/>
                <w:lang w:val="pl-PL"/>
              </w:rPr>
            </w:pP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lastRenderedPageBreak/>
              <w:t xml:space="preserve">Nội dung quy định nhằm giảm thời gian thực hiện TTHC, phù hợp với chủ trương đẩy mạnh phân cấp, phân quyền tại Nghị quyết số 18-NQ/TW, Nghị quyết số 60-NQ/TW, cùng các Kết luận số 126-KL/TW, 127-KL/TW, 155-KL/TW, đồng thời phù hợp với chủ trương cải cách thủ tục hành chính, lấy người dân, doanh </w:t>
            </w:r>
            <w:r w:rsidRPr="004576B0">
              <w:rPr>
                <w:rFonts w:ascii="Times New Roman" w:hAnsi="Times New Roman" w:cs="Times New Roman"/>
                <w:bCs/>
                <w:sz w:val="26"/>
                <w:szCs w:val="26"/>
                <w:lang w:val="pl-PL"/>
              </w:rPr>
              <w:lastRenderedPageBreak/>
              <w:t xml:space="preserve">nghiệp làm trung tâm theo tinh thần của Kết luận số 119-KL/TW và Nghị quyết số 66-NQ/TW. </w:t>
            </w:r>
          </w:p>
        </w:tc>
        <w:tc>
          <w:tcPr>
            <w:tcW w:w="1019" w:type="dxa"/>
          </w:tcPr>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bCs/>
                <w:sz w:val="26"/>
                <w:szCs w:val="26"/>
                <w:lang w:val="pl-PL"/>
              </w:rPr>
              <w:lastRenderedPageBreak/>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Cs/>
                <w:sz w:val="26"/>
                <w:szCs w:val="26"/>
                <w:u w:val="single"/>
                <w:lang w:val="pl-PL"/>
              </w:rPr>
            </w:pPr>
            <w:r w:rsidRPr="004576B0">
              <w:rPr>
                <w:rFonts w:ascii="Times New Roman" w:hAnsi="Times New Roman" w:cs="Times New Roman"/>
                <w:bCs/>
                <w:sz w:val="26"/>
                <w:szCs w:val="26"/>
                <w:u w:val="single"/>
                <w:lang w:val="pl-PL"/>
              </w:rPr>
              <w:lastRenderedPageBreak/>
              <w:t xml:space="preserve">2. Sửa đổi, bổ sung khoản </w:t>
            </w:r>
            <w:r w:rsidRPr="004576B0">
              <w:rPr>
                <w:rFonts w:ascii="Times New Roman" w:hAnsi="Times New Roman" w:cs="Times New Roman"/>
                <w:bCs/>
                <w:sz w:val="26"/>
                <w:szCs w:val="26"/>
                <w:u w:val="single"/>
                <w:lang w:val="vi-VN"/>
              </w:rPr>
              <w:t>2, khoản 3</w:t>
            </w:r>
            <w:r w:rsidRPr="004576B0">
              <w:rPr>
                <w:rFonts w:ascii="Times New Roman" w:hAnsi="Times New Roman" w:cs="Times New Roman"/>
                <w:bCs/>
                <w:sz w:val="26"/>
                <w:szCs w:val="26"/>
                <w:u w:val="single"/>
                <w:lang w:val="pl-PL"/>
              </w:rPr>
              <w:t xml:space="preserve"> Điều </w:t>
            </w:r>
            <w:r w:rsidRPr="004576B0">
              <w:rPr>
                <w:rFonts w:ascii="Times New Roman" w:hAnsi="Times New Roman" w:cs="Times New Roman"/>
                <w:bCs/>
                <w:sz w:val="26"/>
                <w:szCs w:val="26"/>
                <w:u w:val="single"/>
                <w:lang w:val="vi-VN"/>
              </w:rPr>
              <w:t>14</w:t>
            </w:r>
            <w:r w:rsidRPr="004576B0">
              <w:rPr>
                <w:rFonts w:ascii="Times New Roman" w:hAnsi="Times New Roman" w:cs="Times New Roman"/>
                <w:bCs/>
                <w:sz w:val="26"/>
                <w:szCs w:val="26"/>
                <w:u w:val="single"/>
                <w:lang w:val="pl-PL"/>
              </w:rPr>
              <w:t xml:space="preserve"> như sau: </w:t>
            </w:r>
          </w:p>
          <w:p w:rsidR="00AF37F8" w:rsidRPr="004576B0" w:rsidRDefault="00AF37F8"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t>“2. Chủ dự án sản xuất phim là c</w:t>
            </w:r>
            <w:r w:rsidRPr="004576B0">
              <w:rPr>
                <w:rFonts w:ascii="Times New Roman" w:hAnsi="Times New Roman" w:cs="Times New Roman"/>
                <w:b/>
                <w:bCs/>
                <w:sz w:val="26"/>
                <w:szCs w:val="26"/>
                <w:lang w:val="pl-PL"/>
              </w:rPr>
              <w:t>ơ quan sử dụng ngân sách nhà nước để đặt hàng, giao nhiệm vụ, đấu thầu</w:t>
            </w:r>
            <w:r w:rsidRPr="004576B0">
              <w:rPr>
                <w:rFonts w:ascii="Times New Roman" w:hAnsi="Times New Roman" w:cs="Times New Roman"/>
                <w:b/>
                <w:bCs/>
                <w:sz w:val="26"/>
                <w:szCs w:val="26"/>
                <w:lang w:val="vi-VN"/>
              </w:rPr>
              <w:t xml:space="preserve"> sản xuất phim.</w:t>
            </w:r>
            <w:r w:rsidRPr="004576B0">
              <w:rPr>
                <w:rFonts w:ascii="Times New Roman" w:hAnsi="Times New Roman" w:cs="Times New Roman"/>
                <w:sz w:val="26"/>
                <w:szCs w:val="26"/>
                <w:lang w:val="pl-PL"/>
              </w:rPr>
              <w:t xml:space="preserve"> </w:t>
            </w:r>
            <w:r w:rsidRPr="004576B0">
              <w:rPr>
                <w:rFonts w:ascii="Times New Roman" w:hAnsi="Times New Roman" w:cs="Times New Roman"/>
                <w:strike/>
                <w:sz w:val="26"/>
                <w:szCs w:val="26"/>
                <w:lang w:val="pl-PL"/>
              </w:rPr>
              <w:t>Chủ đầu tư dự án sản xuất phim sử dụng ngân sách nhà nước là Bộ, cơ quan ngang Bộ, Cơ quan thuộc Chính phủ, Cơ quan trung ương của tổ chức chính trị, tổ chức chính trị - xã hội, tổ chức chính trị xã hội - nghề nghiệp và Ủy ban nhân dân cấp tỉnh.</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3. Chủ </w:t>
            </w:r>
            <w:r w:rsidRPr="004576B0">
              <w:rPr>
                <w:rFonts w:ascii="Times New Roman" w:hAnsi="Times New Roman" w:cs="Times New Roman"/>
                <w:b/>
                <w:bCs/>
                <w:strike/>
                <w:sz w:val="26"/>
                <w:szCs w:val="26"/>
                <w:lang w:val="vi-VN"/>
              </w:rPr>
              <w:t>đầu tư</w:t>
            </w:r>
            <w:r w:rsidRPr="004576B0">
              <w:rPr>
                <w:rFonts w:ascii="Times New Roman" w:hAnsi="Times New Roman" w:cs="Times New Roman"/>
                <w:b/>
                <w:bCs/>
                <w:sz w:val="26"/>
                <w:szCs w:val="26"/>
                <w:lang w:val="vi-VN"/>
              </w:rPr>
              <w:t xml:space="preserve"> </w:t>
            </w:r>
            <w:r w:rsidRPr="004576B0">
              <w:rPr>
                <w:rFonts w:ascii="Times New Roman" w:hAnsi="Times New Roman" w:cs="Times New Roman"/>
                <w:sz w:val="26"/>
                <w:szCs w:val="26"/>
                <w:lang w:val="vi-VN"/>
              </w:rPr>
              <w:t>dự án sản xuất phim sử dụng ngân sách nhà nước có trách nhiệm sau đây:</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Thực hiện quy trình lựa chọn dự án sản xuất phim;</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b) Thành lập Hội đồng thẩm định kịch bản, Hội đồng lựa chọn dự án sản xuất phim theo quy định của Bộ trưởng Bộ Văn hóa, Thể thao và Du lịch.”.</w:t>
            </w:r>
          </w:p>
        </w:tc>
        <w:tc>
          <w:tcPr>
            <w:tcW w:w="4819" w:type="dxa"/>
          </w:tcPr>
          <w:p w:rsidR="00AF37F8" w:rsidRPr="004576B0" w:rsidRDefault="00AF37F8" w:rsidP="00015370">
            <w:pPr>
              <w:spacing w:line="240" w:lineRule="auto"/>
              <w:jc w:val="both"/>
              <w:rPr>
                <w:rStyle w:val="Strong"/>
                <w:rFonts w:ascii="Times New Roman" w:hAnsi="Times New Roman" w:cs="Times New Roman"/>
                <w:b w:val="0"/>
                <w:sz w:val="26"/>
                <w:szCs w:val="26"/>
                <w:lang w:val="vi-VN"/>
              </w:rPr>
            </w:pPr>
            <w:r w:rsidRPr="004576B0">
              <w:rPr>
                <w:rFonts w:ascii="Times New Roman" w:hAnsi="Times New Roman" w:cs="Times New Roman"/>
                <w:b/>
                <w:sz w:val="26"/>
                <w:szCs w:val="26"/>
                <w:lang w:val="vi-VN"/>
              </w:rPr>
              <w:t xml:space="preserve">- </w:t>
            </w:r>
            <w:r w:rsidRPr="004576B0">
              <w:rPr>
                <w:rStyle w:val="Strong"/>
                <w:rFonts w:ascii="Times New Roman" w:hAnsi="Times New Roman" w:cs="Times New Roman"/>
                <w:b w:val="0"/>
                <w:sz w:val="26"/>
                <w:szCs w:val="26"/>
                <w:lang w:val="vi-VN"/>
              </w:rPr>
              <w:t>Nghị quyết Đại hội XIII của Đảng: “Phát triển con người toàn diện và xây dựng nền văn hóa Việt Nam tiên tiến, đậm đà bản sắc dân tộc để văn hóa thực sự trở thành sức mạnh nội sinh, động lực phát triển đất nước và bảo vệ Tổ quốc. Tăng đầu tư cho phát triển sự nghiệp văn hóa. Xây dựng, phát triển, tạo môi trường và điều kiện xã hội thuận lợi nhất để khơi dậy truyền thống yêu nước, niềm tự hào dân tộc, niềm tin, khát vọng phát triển đất nước phồn vinh, hạnh phúc; tài năng, trí tuệ, phẩm chất của con người Việt Nam là trung tâm, mục tiêu và động lực phát triển quan trọng nhất của đất nước.”.</w:t>
            </w:r>
          </w:p>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lang w:val="vi-VN"/>
              </w:rPr>
              <w:t xml:space="preserve">- </w:t>
            </w:r>
            <w:r w:rsidRPr="004576B0">
              <w:rPr>
                <w:rStyle w:val="Strong"/>
                <w:rFonts w:ascii="Times New Roman" w:hAnsi="Times New Roman" w:cs="Times New Roman"/>
                <w:b w:val="0"/>
                <w:sz w:val="26"/>
                <w:szCs w:val="26"/>
                <w:lang w:val="vi-VN"/>
              </w:rPr>
              <w:t>Nghị quyết 33-NQ/TW ngày 09/6/2024 của Bộ Chính trị về xây dựng và phát triển văn hóa, con người Việt Nam đáp ứng yêu cầu phát triển bền vững đất nước</w:t>
            </w:r>
            <w:r w:rsidRPr="004576B0">
              <w:rPr>
                <w:rStyle w:val="Strong"/>
                <w:rFonts w:ascii="Times New Roman" w:hAnsi="Times New Roman" w:cs="Times New Roman"/>
                <w:sz w:val="26"/>
                <w:szCs w:val="26"/>
                <w:lang w:val="vi-VN"/>
              </w:rPr>
              <w:t>: “</w:t>
            </w:r>
            <w:r w:rsidRPr="004576B0">
              <w:rPr>
                <w:rFonts w:ascii="Times New Roman" w:hAnsi="Times New Roman" w:cs="Times New Roman"/>
                <w:bCs/>
                <w:sz w:val="26"/>
                <w:szCs w:val="26"/>
                <w:lang w:val="pl-PL"/>
              </w:rPr>
              <w:t>Xây dựng đời sống văn hóa ở địa bàn dân cư, các cơ quan, đơn vị, doanh nghiệp đoàn kết, dân chủ, văn minh, đạt chuẩn thực chất về văn hóa; thực hiện tốt quy chế dân chủ ở cơ sở;”; "Đẩy mạnh xã hội hóa nhằm huy động các nguồn đầu tư, tài trợ, hiến tặng cho phát triển văn hóa, xây dựng con người.”.</w:t>
            </w:r>
          </w:p>
          <w:p w:rsidR="00AF37F8" w:rsidRPr="004576B0" w:rsidRDefault="00AF37F8"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 xml:space="preserve">Nghị quyết số 80-NQ/TW ngày 07/01/2026 của Bộ Chính trị về phát triển văn hoá Việt Nam: "Đẩy mạnh phát triển các ngành công nghiệp văn hoá; hình thành hệ sinh thái khởi </w:t>
            </w:r>
            <w:r w:rsidRPr="004576B0">
              <w:rPr>
                <w:rStyle w:val="Strong"/>
                <w:rFonts w:ascii="Times New Roman" w:hAnsi="Times New Roman" w:cs="Times New Roman"/>
                <w:b w:val="0"/>
                <w:sz w:val="26"/>
                <w:szCs w:val="26"/>
                <w:lang w:val="pl-PL"/>
              </w:rPr>
              <w:lastRenderedPageBreak/>
              <w:t>nghiệp công nghiệp văn hoá, nghệ thuật sáng tạo.”; "Thể chế hoá đầy đủ, đồng bộ và tổ chức thực hiện hiệu quả các chủ trương, đường lối của Đảng về văn hoá. Tập trung xây dựng các luật về hoạt động nghệ thuật, văn học, bản quyền tác giả, công nghiệp văn hoá... theo hướng kiến tạo, khơi thông nguồn lực cho phát triển văn hoá”</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xml:space="preserve"> "Công tác xây dựng pháp luật phải bám sát thực tiễn, nâng cao năng lực phản ứng chính sách và giải quyết hiệu quả, kịp thời những vấn đề thực tiễn đặt ra, lấy người dân, doanh nghiệp làm trung tâm, chủ thể;”.</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Đại hội Đảng khóa XIII: "tập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p>
          <w:p w:rsidR="00D060BA" w:rsidRPr="004576B0" w:rsidRDefault="00D060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Đại hội Đảng khóa XIV: "phát triển văn hoá, con người là nền tảng”; "Khơi dậy mạnh mẽ truyền thống yêu nước, khát vọng phát triển, tinh thần đoàn kết, ý chí tự chủ, tự tin, tự lực, tự cường, tự hào dân tộc; phát huy sức mạnh văn hoá, con người thành nguồn lực nội sinh và động lực mạnh mẽ cho sự phát triển.”</w:t>
            </w:r>
          </w:p>
        </w:tc>
        <w:tc>
          <w:tcPr>
            <w:tcW w:w="3686" w:type="dxa"/>
          </w:tcPr>
          <w:p w:rsidR="00AF37F8" w:rsidRPr="004576B0" w:rsidRDefault="00D060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pl-PL"/>
              </w:rPr>
              <w:lastRenderedPageBreak/>
              <w:t xml:space="preserve">- </w:t>
            </w:r>
            <w:r w:rsidR="00AF37F8" w:rsidRPr="004576B0">
              <w:rPr>
                <w:rFonts w:ascii="Times New Roman" w:eastAsia="Calibri" w:hAnsi="Times New Roman" w:cs="Times New Roman"/>
                <w:spacing w:val="-2"/>
                <w:sz w:val="26"/>
                <w:szCs w:val="26"/>
                <w:lang w:val="ms-MY"/>
              </w:rPr>
              <w:t>Nội dung sửa đổi, bổ sung khoản 2, khoản 3 Điều 14 Luật Điện ảnh nhằm khắc phục bất cập, vướng mắc của quy định trong quá trình triển khai thực hiện, bảo đảm thống nhất với pháp luật về ngân sách, đầu tư công và quản lý tài sản công, phù hợp với chủ trương hoàn thiện thể chế, bảo đảm thống nhất, đồng bộ của hệ thống pháp luật tại các Nghị quyết của Đảng, đặc biệt là Nghị quyết số 66-NQ/TW ngày 30/4/2025 của Bộ Chính trị và Kết luận số 119-KL/TW ngày 20/01/2025. Việc sửa đổi, bổ sung như trên nhằm phát huy hiệu quả việc sử dụng ngân sách nhà nước trong suản xuất phim, phù hợp với chủ trương của Đảng về sử dụng hiệu quả nguồn lực nhà nước; bảo đảm công khai, minh bạch trong quản lý, phân bổ và sử dụng ngân sách.</w:t>
            </w:r>
          </w:p>
          <w:p w:rsidR="00D060BA" w:rsidRPr="004576B0" w:rsidRDefault="00D060BA"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xml:space="preserve">- Việc sửa đổi, bổ sung khoản 2, khoản 3 Điều 14 như trên sẽ tạo cơ sở pháp lý để thực hiện hiệu quả việc sử dụng ngân sách nhà nước trong sản xuất phim, góp phần thể chế hóa chủ trương của Đại hội Đảng khóa XIV: </w:t>
            </w:r>
            <w:r w:rsidRPr="004576B0">
              <w:rPr>
                <w:rFonts w:ascii="Times New Roman" w:hAnsi="Times New Roman" w:cs="Times New Roman"/>
                <w:sz w:val="26"/>
                <w:szCs w:val="26"/>
                <w:lang w:val="pl-PL"/>
              </w:rPr>
              <w:t xml:space="preserve">"phát triển văn </w:t>
            </w:r>
            <w:r w:rsidRPr="004576B0">
              <w:rPr>
                <w:rFonts w:ascii="Times New Roman" w:hAnsi="Times New Roman" w:cs="Times New Roman"/>
                <w:sz w:val="26"/>
                <w:szCs w:val="26"/>
                <w:lang w:val="pl-PL"/>
              </w:rPr>
              <w:lastRenderedPageBreak/>
              <w:t>hoá, con người là nền tảng”; "phát huy sức mạnh văn hoá, con người thành nguồn lực nội sinh và động lực mạnh mẽ cho sự phát triển.”</w:t>
            </w:r>
            <w:r w:rsidRPr="004576B0">
              <w:rPr>
                <w:rFonts w:ascii="Times New Roman" w:eastAsia="Calibri" w:hAnsi="Times New Roman" w:cs="Times New Roman"/>
                <w:spacing w:val="-2"/>
                <w:sz w:val="26"/>
                <w:szCs w:val="26"/>
                <w:lang w:val="ms-MY"/>
              </w:rPr>
              <w:t xml:space="preserve"> </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p>
          <w:p w:rsidR="00AF37F8" w:rsidRPr="004576B0" w:rsidRDefault="00AF37F8" w:rsidP="00015370">
            <w:pPr>
              <w:spacing w:line="240" w:lineRule="auto"/>
              <w:jc w:val="both"/>
              <w:rPr>
                <w:rFonts w:ascii="Times New Roman" w:hAnsi="Times New Roman" w:cs="Times New Roman"/>
                <w:bCs/>
                <w:sz w:val="26"/>
                <w:szCs w:val="26"/>
                <w:lang w:val="ms-MY"/>
              </w:rPr>
            </w:pPr>
          </w:p>
        </w:tc>
        <w:tc>
          <w:tcPr>
            <w:tcW w:w="1019" w:type="dxa"/>
          </w:tcPr>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pl-PL"/>
              </w:rPr>
              <w:lastRenderedPageBreak/>
              <w:t>Không có</w:t>
            </w:r>
          </w:p>
        </w:tc>
      </w:tr>
      <w:tr w:rsidR="00AF37F8" w:rsidRPr="00BE4B7B"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lastRenderedPageBreak/>
              <w:t>3. Bổ sung Điều 14a vào sau Điều 14 như sau:</w:t>
            </w:r>
          </w:p>
          <w:p w:rsidR="00AF37F8" w:rsidRPr="004576B0" w:rsidRDefault="00AF37F8"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t>“Điều 14a. Sản xuất phim sử dụng một phần ngân sách nhà nước</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1. Nhà nước hỗ trợ một phần ngân sách nhà nước để sản xuất phim phục vụ nhiệm vụ chính trị quy định tại điểm a khoản 2 Điều 5 Luật này nhằm khuyến khích tổ chức, cá nhân thuộc các thành phần kinh tế tham gia đầu tư, sản xuất phim.  </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2. Chính phủ quy định chi tiết Điều này.”.</w:t>
            </w:r>
          </w:p>
        </w:tc>
        <w:tc>
          <w:tcPr>
            <w:tcW w:w="4819" w:type="dxa"/>
          </w:tcPr>
          <w:p w:rsidR="00AF37F8" w:rsidRPr="004576B0" w:rsidRDefault="00AF37F8" w:rsidP="00015370">
            <w:pPr>
              <w:spacing w:line="240" w:lineRule="auto"/>
              <w:jc w:val="both"/>
              <w:rPr>
                <w:rStyle w:val="Strong"/>
                <w:rFonts w:ascii="Times New Roman" w:hAnsi="Times New Roman" w:cs="Times New Roman"/>
                <w:b w:val="0"/>
                <w:sz w:val="26"/>
                <w:szCs w:val="26"/>
                <w:lang w:val="vi-VN"/>
              </w:rPr>
            </w:pPr>
            <w:r w:rsidRPr="004576B0">
              <w:rPr>
                <w:rFonts w:ascii="Times New Roman" w:hAnsi="Times New Roman" w:cs="Times New Roman"/>
                <w:b/>
                <w:sz w:val="26"/>
                <w:szCs w:val="26"/>
                <w:lang w:val="vi-VN"/>
              </w:rPr>
              <w:t xml:space="preserve">- </w:t>
            </w:r>
            <w:r w:rsidRPr="004576B0">
              <w:rPr>
                <w:rStyle w:val="Strong"/>
                <w:rFonts w:ascii="Times New Roman" w:hAnsi="Times New Roman" w:cs="Times New Roman"/>
                <w:b w:val="0"/>
                <w:sz w:val="26"/>
                <w:szCs w:val="26"/>
                <w:lang w:val="vi-VN"/>
              </w:rPr>
              <w:t>Nghị quyết Đại hội XIII của Đảng: “Phát triển con người toàn diện và xây dựng nền văn hóa Việt Nam tiên tiến, đậm đà bản sắc dân tộc để văn hóa thực sự trở thành sức mạnh nội sinh, động lực phát triển đất nước và bảo vệ Tổ quốc. Tăng đầu tư cho phát triển sự nghiệp văn hóa. Xây dựng, phát triển, tạo môi trường và điều kiện xã hội thuận lợi nhất để khơi dậy truyền thống yêu nước, niềm tự hào dân tộc, niềm tin, khát vọng phát triển đất nước phồn vinh, hạnh phúc; tài năng, trí tuệ, phẩm chất của con người Việt Nam là trung tâm, mục tiêu và động lực phát triển quan trọng nhất của đất nước.”.</w:t>
            </w:r>
          </w:p>
          <w:p w:rsidR="00AF37F8" w:rsidRPr="004576B0" w:rsidRDefault="00AF37F8"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sz w:val="26"/>
                <w:szCs w:val="26"/>
                <w:lang w:val="vi-VN"/>
              </w:rPr>
              <w:t xml:space="preserve">- </w:t>
            </w:r>
            <w:r w:rsidRPr="004576B0">
              <w:rPr>
                <w:rStyle w:val="Strong"/>
                <w:rFonts w:ascii="Times New Roman" w:hAnsi="Times New Roman" w:cs="Times New Roman"/>
                <w:b w:val="0"/>
                <w:sz w:val="26"/>
                <w:szCs w:val="26"/>
                <w:lang w:val="vi-VN"/>
              </w:rPr>
              <w:t>Nghị quyết 33-NQ/TW ngày 09/6/2024 của Bộ Chính trị về xây dựng và phát triển văn hóa, con người Việt Nam đáp ứng yêu cầu phát triển bền vững đất nước</w:t>
            </w:r>
            <w:r w:rsidRPr="004576B0">
              <w:rPr>
                <w:rStyle w:val="Strong"/>
                <w:rFonts w:ascii="Times New Roman" w:hAnsi="Times New Roman" w:cs="Times New Roman"/>
                <w:sz w:val="26"/>
                <w:szCs w:val="26"/>
                <w:lang w:val="vi-VN"/>
              </w:rPr>
              <w:t>: “</w:t>
            </w:r>
            <w:r w:rsidRPr="004576B0">
              <w:rPr>
                <w:rFonts w:ascii="Times New Roman" w:hAnsi="Times New Roman" w:cs="Times New Roman"/>
                <w:bCs/>
                <w:sz w:val="26"/>
                <w:szCs w:val="26"/>
                <w:lang w:val="pl-PL"/>
              </w:rPr>
              <w:t>Xây dựng đời sống văn hóa ở địa bàn dân cư, các cơ quan, đơn vị, doanh nghiệp đoàn kết, dân chủ, văn minh, đạt chuẩn thực chất về văn hóa; thực hiện tốt quy chế dân chủ ở cơ sở;”; "Đẩy mạnh xã hội hóa nhằm huy động các nguồn đầu tư, tài trợ, hiến tặng cho phát triển văn hóa, xây dựng con người.”.</w:t>
            </w:r>
          </w:p>
          <w:p w:rsidR="00AF37F8" w:rsidRPr="004576B0" w:rsidRDefault="00AF37F8" w:rsidP="00015370">
            <w:pPr>
              <w:spacing w:line="240" w:lineRule="auto"/>
              <w:jc w:val="both"/>
              <w:rPr>
                <w:rStyle w:val="Strong"/>
                <w:rFonts w:ascii="Times New Roman" w:hAnsi="Times New Roman" w:cs="Times New Roman"/>
                <w:b w:val="0"/>
                <w:sz w:val="26"/>
                <w:szCs w:val="26"/>
                <w:lang w:val="pl-PL"/>
              </w:rPr>
            </w:pPr>
            <w:r w:rsidRPr="004576B0">
              <w:rPr>
                <w:rFonts w:ascii="Times New Roman" w:hAnsi="Times New Roman" w:cs="Times New Roman"/>
                <w:sz w:val="26"/>
                <w:szCs w:val="26"/>
                <w:lang w:val="pl-PL"/>
              </w:rPr>
              <w:t xml:space="preserve">- </w:t>
            </w:r>
            <w:r w:rsidRPr="004576B0">
              <w:rPr>
                <w:rStyle w:val="Strong"/>
                <w:rFonts w:ascii="Times New Roman" w:hAnsi="Times New Roman" w:cs="Times New Roman"/>
                <w:b w:val="0"/>
                <w:sz w:val="26"/>
                <w:szCs w:val="26"/>
                <w:lang w:val="pl-PL"/>
              </w:rPr>
              <w:t xml:space="preserve">Nghị quyết số 80-NQ/TW ngày 07/01/2026 của Bộ Chính trị về phát triển văn hoá Việt Nam: "Đẩy mạnh phát triển các ngành công nghiệp văn hoá; hình thành hệ sinh thái khởi nghiệp công nghiệp văn hoá, nghệ thuật sáng tạo.”; "Thể chế hoá đầy đủ, đồng bộ và tổ chức thực hiện hiệu quả các chủ trương, </w:t>
            </w:r>
            <w:r w:rsidRPr="004576B0">
              <w:rPr>
                <w:rStyle w:val="Strong"/>
                <w:rFonts w:ascii="Times New Roman" w:hAnsi="Times New Roman" w:cs="Times New Roman"/>
                <w:b w:val="0"/>
                <w:sz w:val="26"/>
                <w:szCs w:val="26"/>
                <w:lang w:val="pl-PL"/>
              </w:rPr>
              <w:lastRenderedPageBreak/>
              <w:t>đường lối của Đảng về văn hoá. Tập trung xây dựng các luật về hoạt động nghệ thuật, văn học, bản quyền tác giả, công nghiệp văn hoá... theo hướng kiến tạo, khơi thông nguồn lực cho phát triển văn hoá”; "Có chính sách đặc thù, đột phá thúc đẩy hợp tác công tư trong lĩnh vực văn hoá, triển khai mô hình lãnh đạo công - quản trị tư; đầu tư công - quản lý tư; đầu tư tư - sử dụng công đối với một số thiết chế văn hoá, thể thao”</w:t>
            </w:r>
          </w:p>
          <w:p w:rsidR="00AF37F8" w:rsidRPr="004576B0" w:rsidRDefault="00AF37F8" w:rsidP="00015370">
            <w:pPr>
              <w:spacing w:line="240" w:lineRule="auto"/>
              <w:jc w:val="both"/>
              <w:rPr>
                <w:rFonts w:ascii="Times New Roman" w:eastAsia="Times New Roman" w:hAnsi="Times New Roman" w:cs="Times New Roman"/>
                <w:sz w:val="26"/>
                <w:szCs w:val="26"/>
                <w:lang w:val="pl-PL"/>
              </w:rPr>
            </w:pPr>
            <w:r w:rsidRPr="004576B0">
              <w:rPr>
                <w:rFonts w:ascii="Times New Roman" w:eastAsia="Times New Roman" w:hAnsi="Times New Roman" w:cs="Times New Roman"/>
                <w:sz w:val="26"/>
                <w:szCs w:val="26"/>
                <w:lang w:val="pl-PL"/>
              </w:rPr>
              <w:t xml:space="preserve">- Kết luận 119-KL/TW </w:t>
            </w:r>
            <w:r w:rsidRPr="004576B0">
              <w:rPr>
                <w:rFonts w:ascii="Times New Roman" w:hAnsi="Times New Roman" w:cs="Times New Roman"/>
                <w:bCs/>
                <w:sz w:val="26"/>
                <w:szCs w:val="26"/>
                <w:lang w:val="pl-PL"/>
              </w:rPr>
              <w:t>ngày 20/01/2025 của Bộ Chính trị về định hướng đổi mới, hoàn thiện quy định pháp luật:</w:t>
            </w:r>
            <w:r w:rsidRPr="004576B0">
              <w:rPr>
                <w:rFonts w:ascii="Times New Roman" w:eastAsia="Times New Roman" w:hAnsi="Times New Roman" w:cs="Times New Roman"/>
                <w:sz w:val="26"/>
                <w:szCs w:val="26"/>
                <w:lang w:val="pl-PL"/>
              </w:rPr>
              <w:t xml:space="preserve"> "Công tác xây dựng pháp luật phải bám sát thực tiễn, nâng cao năng lực phản ứng chính sách và giải quyết hiệu quả, kịp thời những vấn đề thực tiễn đặt ra, lấy người dân, doanh nghiệp làm trung tâm, chủ thể;”.</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Đại hội Đảng khóa XIII: "tập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p>
          <w:p w:rsidR="00D060BA" w:rsidRPr="004576B0" w:rsidRDefault="00D060BA"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xml:space="preserve">- Nghị quyết Đại hội Đảng khóa XIV: "phát triển văn hoá, con người là nền tảng”; "Khơi dậy mạnh mẽ truyền thống yêu nước, khát vọng phát triển, tinh thần đoàn kết, ý chí tự chủ, tự tin, tự lực, tự cường, tự hào dân tộc; phát huy sức mạnh văn hoá, con người thành </w:t>
            </w:r>
            <w:r w:rsidRPr="004576B0">
              <w:rPr>
                <w:rFonts w:ascii="Times New Roman" w:hAnsi="Times New Roman" w:cs="Times New Roman"/>
                <w:sz w:val="26"/>
                <w:szCs w:val="26"/>
                <w:lang w:val="pl-PL"/>
              </w:rPr>
              <w:lastRenderedPageBreak/>
              <w:t>nguồn lực nội sinh và động lực mạnh mẽ cho sự phát triển.”</w:t>
            </w:r>
          </w:p>
        </w:tc>
        <w:tc>
          <w:tcPr>
            <w:tcW w:w="3686" w:type="dxa"/>
          </w:tcPr>
          <w:p w:rsidR="00AF37F8" w:rsidRPr="004576B0" w:rsidRDefault="00AF37F8"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lastRenderedPageBreak/>
              <w:t>Dự thảo Luật bổ sung Điều 14a quy định cơ chế Nhà nước hỗ trợ một phần kinh phí nhằm khuyến khích các thành phần kinh tế tham gia sản xuất phim; đồng thời giao Chính phủ quy định chi tiết để tổ chức thực hiện.</w:t>
            </w:r>
          </w:p>
          <w:p w:rsidR="00AF37F8" w:rsidRPr="004576B0" w:rsidRDefault="00AF37F8"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 Các Nghị quyết của Đảng về phát triển văn hóa, đặc biệt là Nghị quyết 33-NQ/TW và các văn kiện Đại hội XIII, xác định nhiệm vụ xây dựng và phát triển các ngành công nghiệp văn hóa, coi điện ảnh là một ngành quan trọng, cần cơ chế đầu tư linh hoạt, hiệu quả. Quy định về cơ chế hỗ trợ một phần ngân sách tạo động lực huy động nguồn lực xã hội, nâng cao chất lượng và sức cạnh tranh của sản phẩm điện ảnh, phù hợp với định hướng phát triển công nghiệp văn hóa.</w:t>
            </w:r>
          </w:p>
          <w:p w:rsidR="00AF37F8" w:rsidRPr="004576B0" w:rsidRDefault="00AF37F8"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 xml:space="preserve">- Chủ trương nhất quán của Đảng là đẩy mạnh xã hội hóa các hoạt động văn hóa, nghệ thuật, đồng thời Nhà nước giữ vai trò định hướng, hỗ trợ, kiến tạo. Quy định hỗ trợ một phần (không bao cấp toàn bộ) thể hiện đúng tinh thần: Khuyến khích khu vực tư nhân, các thành phần kinh tế tham gia; Nhà nước hỗ trợ có trọng tâm, trọng điểm; Bảo đảm hài hòa giữa </w:t>
            </w:r>
            <w:r w:rsidRPr="004576B0">
              <w:rPr>
                <w:rStyle w:val="Strong"/>
                <w:rFonts w:ascii="Times New Roman" w:hAnsi="Times New Roman" w:cs="Times New Roman"/>
                <w:b w:val="0"/>
                <w:sz w:val="26"/>
                <w:szCs w:val="26"/>
                <w:lang w:val="pl-PL"/>
              </w:rPr>
              <w:lastRenderedPageBreak/>
              <w:t>mục tiêu văn hóa và hiệu quả kinh tế. Do đó, nội dung quy định phù hợp với chủ trương xã hội hóa hoạt động văn hóa gắn với vai trò kiến tạo của Nhà nước</w:t>
            </w:r>
          </w:p>
          <w:p w:rsidR="00AF37F8" w:rsidRPr="004576B0" w:rsidRDefault="00AF37F8" w:rsidP="00015370">
            <w:pPr>
              <w:spacing w:line="240" w:lineRule="auto"/>
              <w:jc w:val="both"/>
              <w:rPr>
                <w:rStyle w:val="Strong"/>
                <w:rFonts w:ascii="Times New Roman" w:hAnsi="Times New Roman" w:cs="Times New Roman"/>
                <w:b w:val="0"/>
                <w:sz w:val="26"/>
                <w:szCs w:val="26"/>
                <w:lang w:val="pl-PL"/>
              </w:rPr>
            </w:pPr>
            <w:r w:rsidRPr="004576B0">
              <w:rPr>
                <w:rStyle w:val="Strong"/>
                <w:rFonts w:ascii="Times New Roman" w:hAnsi="Times New Roman" w:cs="Times New Roman"/>
                <w:b w:val="0"/>
                <w:sz w:val="26"/>
                <w:szCs w:val="26"/>
                <w:lang w:val="pl-PL"/>
              </w:rPr>
              <w:t>- Việc giao Chính phủ quy định chi tiết Điều 14a phù hợp với tư duy xây dựng pháp luật hiện đại được nêu trong Kết luận 119-KL/TW: Luật quy định nguyên tắc, khung chính sách; Chính phủ linh hoạt cụ thể hóa theo từng giai đoạn, đối tượng, loại hình phim; bảo đảm khả năng điều chỉnh kịp thời theo thực tiễn phát triển của điện ảnh, phù hợp với chủ trương hoàn thiện thể chế theo hướng linh hoạt, thích ứng với thực tiễn</w:t>
            </w:r>
          </w:p>
          <w:p w:rsidR="00D060BA" w:rsidRPr="004576B0" w:rsidRDefault="00D060BA" w:rsidP="00D060BA">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Việc bổ sung Điều 14a như trên sẽ tạo cơ sở pháp lý để thực hiện hiệu quả việc sử dụng ngân sách nhà nước trong sản xuất phim</w:t>
            </w:r>
            <w:r w:rsidR="004576B0" w:rsidRPr="004576B0">
              <w:rPr>
                <w:rFonts w:ascii="Times New Roman" w:eastAsia="Calibri" w:hAnsi="Times New Roman" w:cs="Times New Roman"/>
                <w:spacing w:val="-2"/>
                <w:sz w:val="26"/>
                <w:szCs w:val="26"/>
                <w:lang w:val="ms-MY"/>
              </w:rPr>
              <w:t xml:space="preserve"> phục vụ nhiệm vụ chính trị</w:t>
            </w:r>
            <w:r w:rsidRPr="004576B0">
              <w:rPr>
                <w:rFonts w:ascii="Times New Roman" w:eastAsia="Calibri" w:hAnsi="Times New Roman" w:cs="Times New Roman"/>
                <w:spacing w:val="-2"/>
                <w:sz w:val="26"/>
                <w:szCs w:val="26"/>
                <w:lang w:val="ms-MY"/>
              </w:rPr>
              <w:t xml:space="preserve">, góp phần thể chế hóa chủ trương của Đại hội Đảng khóa XIV: </w:t>
            </w:r>
            <w:r w:rsidRPr="004576B0">
              <w:rPr>
                <w:rFonts w:ascii="Times New Roman" w:hAnsi="Times New Roman" w:cs="Times New Roman"/>
                <w:sz w:val="26"/>
                <w:szCs w:val="26"/>
                <w:lang w:val="pl-PL"/>
              </w:rPr>
              <w:t>"phát triển văn hoá, con người là nền tảng”; "phát huy sức mạnh văn hoá, con người thành nguồn lực nội sinh và động lực mạnh mẽ cho sự phát triển.”</w:t>
            </w:r>
            <w:r w:rsidRPr="004576B0">
              <w:rPr>
                <w:rFonts w:ascii="Times New Roman" w:eastAsia="Calibri" w:hAnsi="Times New Roman" w:cs="Times New Roman"/>
                <w:spacing w:val="-2"/>
                <w:sz w:val="26"/>
                <w:szCs w:val="26"/>
                <w:lang w:val="ms-MY"/>
              </w:rPr>
              <w:t xml:space="preserve"> </w:t>
            </w:r>
          </w:p>
          <w:p w:rsidR="00D060BA" w:rsidRPr="004576B0" w:rsidRDefault="00D060BA" w:rsidP="00015370">
            <w:pPr>
              <w:spacing w:line="240" w:lineRule="auto"/>
              <w:jc w:val="both"/>
              <w:rPr>
                <w:rStyle w:val="Strong"/>
                <w:rFonts w:ascii="Times New Roman" w:hAnsi="Times New Roman" w:cs="Times New Roman"/>
                <w:b w:val="0"/>
                <w:sz w:val="26"/>
                <w:szCs w:val="26"/>
                <w:lang w:val="ms-MY"/>
              </w:rPr>
            </w:pPr>
          </w:p>
          <w:p w:rsidR="00AF37F8" w:rsidRPr="004576B0" w:rsidRDefault="00AF37F8" w:rsidP="00015370">
            <w:pPr>
              <w:spacing w:line="240" w:lineRule="auto"/>
              <w:jc w:val="both"/>
              <w:rPr>
                <w:rFonts w:ascii="Times New Roman" w:hAnsi="Times New Roman" w:cs="Times New Roman"/>
                <w:bCs/>
                <w:sz w:val="26"/>
                <w:szCs w:val="26"/>
                <w:lang w:val="pl-PL"/>
              </w:rPr>
            </w:pPr>
          </w:p>
        </w:tc>
        <w:tc>
          <w:tcPr>
            <w:tcW w:w="1019" w:type="dxa"/>
          </w:tcPr>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pl-PL"/>
              </w:rPr>
              <w:lastRenderedPageBreak/>
              <w:t>Không có</w:t>
            </w:r>
          </w:p>
        </w:tc>
      </w:tr>
      <w:tr w:rsidR="00AF37F8" w:rsidRPr="00D060BA"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lastRenderedPageBreak/>
              <w:t>4. Sửa đổi, bổ sung điểm b khoản 2 Điều 21 như sau:</w:t>
            </w:r>
          </w:p>
          <w:p w:rsidR="00AF37F8" w:rsidRPr="004576B0" w:rsidRDefault="00AF37F8" w:rsidP="00015370">
            <w:pPr>
              <w:spacing w:line="240" w:lineRule="auto"/>
              <w:jc w:val="both"/>
              <w:rPr>
                <w:rStyle w:val="fontstyle01"/>
                <w:color w:val="auto"/>
                <w:sz w:val="26"/>
                <w:szCs w:val="26"/>
                <w:lang w:val="vi-VN"/>
              </w:rPr>
            </w:pPr>
            <w:r w:rsidRPr="004576B0">
              <w:rPr>
                <w:rStyle w:val="fontstyle01"/>
                <w:color w:val="auto"/>
                <w:sz w:val="26"/>
                <w:szCs w:val="26"/>
                <w:lang w:val="vi-VN"/>
              </w:rPr>
              <w:t xml:space="preserve">“b) Trước khi phổ biến phim trên không gian mạng, phải bảo đảm điều kiện thực hiện phân loại phim theo quy định của Chính phủ và chịu trách nhiệm trước pháp luật về nội dung, kết quả phân loại phim; trường hợp chưa bảo đảm điều kiện thực hiện phân loại phim thì đề nghị </w:t>
            </w:r>
            <w:r w:rsidRPr="004576B0">
              <w:rPr>
                <w:rStyle w:val="fontstyle21"/>
                <w:rFonts w:ascii="Times New Roman" w:hAnsi="Times New Roman" w:cs="Times New Roman"/>
                <w:b/>
                <w:color w:val="auto"/>
                <w:sz w:val="26"/>
                <w:szCs w:val="26"/>
                <w:lang w:val="vi-VN"/>
              </w:rPr>
              <w:t>cơ quan tham mưu quản lý nhà nước về điện ảnh của</w:t>
            </w:r>
            <w:r w:rsidRPr="004576B0">
              <w:rPr>
                <w:rStyle w:val="fontstyle21"/>
                <w:rFonts w:ascii="Times New Roman" w:hAnsi="Times New Roman" w:cs="Times New Roman"/>
                <w:color w:val="auto"/>
                <w:sz w:val="26"/>
                <w:szCs w:val="26"/>
                <w:lang w:val="vi-VN"/>
              </w:rPr>
              <w:t xml:space="preserve"> </w:t>
            </w:r>
            <w:r w:rsidRPr="004576B0">
              <w:rPr>
                <w:rStyle w:val="fontstyle01"/>
                <w:color w:val="auto"/>
                <w:sz w:val="26"/>
                <w:szCs w:val="26"/>
                <w:lang w:val="vi-VN"/>
              </w:rPr>
              <w:t>Bộ Văn hóa, Thể thao và Du lịch hoặc Cơ quan được Bộ Văn hóa, Thể thao và Du lịch ủy quyền thực hiện phân loại đối với phim chưa được cấp Giấy phép phân loại phim hoặc Quyết định phát sóng theo trình tự, thủ tục quy định tại khoản 3 và khoản 4 Điều 27 của Luật này;”</w:t>
            </w:r>
          </w:p>
          <w:p w:rsidR="00AF37F8" w:rsidRPr="004576B0" w:rsidRDefault="00AF37F8"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t>7. Bãi bỏ một số điểm và cụm từ</w:t>
            </w:r>
          </w:p>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a) Bãi bỏ cụm từ “Bộ Thông tin và Truyền thông,” tại khoản 5 Điều 21.</w:t>
            </w:r>
          </w:p>
        </w:tc>
        <w:tc>
          <w:tcPr>
            <w:tcW w:w="4819" w:type="dxa"/>
          </w:tcPr>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t xml:space="preserve">Dự thảo Luật thực hiện đẩy mạnh phân cấp, phân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Kết luận số 21/KL/TW ngày 24/01/2025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pl-PL"/>
              </w:rPr>
            </w:pP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t>7. Bãi bỏ một số điểm và cụm từ</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b) Bãi bỏ điểm a khoản 1 Điều 22.</w:t>
            </w:r>
          </w:p>
        </w:tc>
        <w:tc>
          <w:tcPr>
            <w:tcW w:w="4819" w:type="dxa"/>
          </w:tcPr>
          <w:p w:rsidR="00AF37F8" w:rsidRPr="004576B0" w:rsidRDefault="00AF37F8" w:rsidP="00015370">
            <w:pPr>
              <w:spacing w:line="240" w:lineRule="auto"/>
              <w:jc w:val="both"/>
              <w:rPr>
                <w:rFonts w:ascii="Times New Roman" w:hAnsi="Times New Roman" w:cs="Times New Roman"/>
                <w:sz w:val="26"/>
                <w:szCs w:val="26"/>
                <w:lang w:val="vi-VN"/>
              </w:rPr>
            </w:pP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1019" w:type="dxa"/>
          </w:tcPr>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sz w:val="26"/>
                <w:szCs w:val="26"/>
                <w:u w:val="single"/>
              </w:rPr>
              <w:t>5</w:t>
            </w:r>
            <w:r w:rsidRPr="004576B0">
              <w:rPr>
                <w:rFonts w:ascii="Times New Roman" w:hAnsi="Times New Roman" w:cs="Times New Roman"/>
                <w:sz w:val="26"/>
                <w:szCs w:val="26"/>
                <w:u w:val="single"/>
                <w:lang w:val="vi-VN"/>
              </w:rPr>
              <w:t xml:space="preserve">. </w:t>
            </w:r>
            <w:r w:rsidRPr="004576B0">
              <w:rPr>
                <w:rFonts w:ascii="Times New Roman" w:hAnsi="Times New Roman" w:cs="Times New Roman"/>
                <w:bCs/>
                <w:sz w:val="26"/>
                <w:szCs w:val="26"/>
                <w:u w:val="single"/>
                <w:lang w:val="vi-VN"/>
              </w:rPr>
              <w:t>Sửa đổi, bổ sung một số khoản, điểm của Điều 27 như sau:</w:t>
            </w:r>
          </w:p>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t>a) Sửa đổi, bổ sung điểm a khoản 1 Điều 27 như sau:</w:t>
            </w:r>
          </w:p>
          <w:p w:rsidR="00AF37F8" w:rsidRPr="004576B0" w:rsidRDefault="00AF37F8" w:rsidP="00015370">
            <w:pPr>
              <w:tabs>
                <w:tab w:val="left" w:pos="975"/>
              </w:tabs>
              <w:spacing w:line="240" w:lineRule="auto"/>
              <w:jc w:val="both"/>
              <w:rPr>
                <w:rFonts w:ascii="Times New Roman" w:hAnsi="Times New Roman" w:cs="Times New Roman"/>
                <w:iCs/>
                <w:sz w:val="26"/>
                <w:szCs w:val="26"/>
                <w:lang w:val="vi-VN"/>
              </w:rPr>
            </w:pPr>
            <w:r w:rsidRPr="004576B0">
              <w:rPr>
                <w:rFonts w:ascii="Times New Roman" w:hAnsi="Times New Roman" w:cs="Times New Roman"/>
                <w:iCs/>
                <w:sz w:val="26"/>
                <w:szCs w:val="26"/>
                <w:lang w:val="vi-VN"/>
              </w:rPr>
              <w:t>“</w:t>
            </w:r>
            <w:r w:rsidRPr="004576B0">
              <w:rPr>
                <w:rFonts w:ascii="Times New Roman" w:hAnsi="Times New Roman" w:cs="Times New Roman"/>
                <w:b/>
                <w:bCs/>
                <w:iCs/>
                <w:sz w:val="26"/>
                <w:szCs w:val="26"/>
                <w:lang w:val="vi-VN"/>
              </w:rPr>
              <w:t>a) Cơ quan tham mưu quản lý nhà nước về điện ảnh của</w:t>
            </w:r>
            <w:r w:rsidRPr="004576B0">
              <w:rPr>
                <w:rFonts w:ascii="Times New Roman" w:hAnsi="Times New Roman" w:cs="Times New Roman"/>
                <w:iCs/>
                <w:sz w:val="26"/>
                <w:szCs w:val="26"/>
                <w:lang w:val="vi-VN"/>
              </w:rPr>
              <w:t xml:space="preserve"> Bộ Văn hóa, Thể thao và Du lịch cấp Giấy phép phân loại phim phổ biến trong rạp chiếu phim; tại địa điểm chiếu phim công cộng; trên không gian mạng trong trường hợp quy định tại điểm b khoản 2 Điều 21 của Luật này; tại trụ sở cơ quan ngoại giao, cơ sở văn hóa nước ngoài được thành lập tại Việt Nam quy định tại Điều 24 của Luật này;”.</w:t>
            </w:r>
          </w:p>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vi-VN"/>
              </w:rPr>
              <w:lastRenderedPageBreak/>
              <w:t>b) Sửa đổi, bổ sung khoản 4 Điều 27 như sau:</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vi-VN"/>
              </w:rPr>
              <w:t xml:space="preserve">“b) Trong thời hạn </w:t>
            </w:r>
            <w:r w:rsidRPr="004576B0">
              <w:rPr>
                <w:rFonts w:ascii="Times New Roman" w:eastAsia="Times New Roman" w:hAnsi="Times New Roman" w:cs="Times New Roman"/>
                <w:b/>
                <w:strike/>
                <w:sz w:val="26"/>
                <w:szCs w:val="26"/>
                <w:lang w:val="vi-VN"/>
              </w:rPr>
              <w:t>15</w:t>
            </w:r>
            <w:r w:rsidRPr="004576B0">
              <w:rPr>
                <w:rFonts w:ascii="Times New Roman" w:eastAsia="Times New Roman" w:hAnsi="Times New Roman" w:cs="Times New Roman"/>
                <w:b/>
                <w:sz w:val="26"/>
                <w:szCs w:val="26"/>
                <w:lang w:val="vi-VN"/>
              </w:rPr>
              <w:t xml:space="preserve"> 10</w:t>
            </w:r>
            <w:r w:rsidRPr="004576B0">
              <w:rPr>
                <w:rFonts w:ascii="Times New Roman" w:eastAsia="Times New Roman" w:hAnsi="Times New Roman" w:cs="Times New Roman"/>
                <w:sz w:val="26"/>
                <w:szCs w:val="26"/>
                <w:lang w:val="vi-VN"/>
              </w:rPr>
              <w:t xml:space="preserve">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p w:rsidR="00AF37F8" w:rsidRPr="004576B0" w:rsidRDefault="00AF37F8" w:rsidP="00015370">
            <w:pPr>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vi-VN"/>
              </w:rPr>
              <w:t xml:space="preserve">Trường hợp phim phải điều chỉnh nội dung hoặc hồ sơ phải sửa đổi, bổ sung thông tin theo yêu cầu của cơ quan nhà nước có thẩm quyền quy định tại khoản 1 Điều này, trong thời hạn </w:t>
            </w:r>
            <w:r w:rsidRPr="004576B0">
              <w:rPr>
                <w:rFonts w:ascii="Times New Roman" w:eastAsia="Times New Roman" w:hAnsi="Times New Roman" w:cs="Times New Roman"/>
                <w:b/>
                <w:strike/>
                <w:sz w:val="26"/>
                <w:szCs w:val="26"/>
                <w:lang w:val="vi-VN"/>
              </w:rPr>
              <w:t>15</w:t>
            </w:r>
            <w:r w:rsidRPr="004576B0">
              <w:rPr>
                <w:rFonts w:ascii="Times New Roman" w:eastAsia="Times New Roman" w:hAnsi="Times New Roman" w:cs="Times New Roman"/>
                <w:b/>
                <w:sz w:val="26"/>
                <w:szCs w:val="26"/>
                <w:lang w:val="vi-VN"/>
              </w:rPr>
              <w:t xml:space="preserve"> 10</w:t>
            </w:r>
            <w:r w:rsidRPr="004576B0">
              <w:rPr>
                <w:rFonts w:ascii="Times New Roman" w:eastAsia="Times New Roman" w:hAnsi="Times New Roman" w:cs="Times New Roman"/>
                <w:sz w:val="26"/>
                <w:szCs w:val="26"/>
                <w:lang w:val="vi-VN"/>
              </w:rPr>
              <w:t xml:space="preserve"> ngày kể từ ngày nhận được bản phim đã điều chỉnh nội dung </w:t>
            </w:r>
            <w:r w:rsidRPr="004576B0">
              <w:rPr>
                <w:rFonts w:ascii="Times New Roman" w:eastAsia="Times New Roman" w:hAnsi="Times New Roman" w:cs="Times New Roman"/>
                <w:b/>
                <w:sz w:val="26"/>
                <w:szCs w:val="26"/>
                <w:lang w:val="vi-VN"/>
              </w:rPr>
              <w:t>hoặc</w:t>
            </w:r>
            <w:r w:rsidRPr="004576B0">
              <w:rPr>
                <w:rFonts w:ascii="Times New Roman" w:eastAsia="Times New Roman" w:hAnsi="Times New Roman" w:cs="Times New Roman"/>
                <w:sz w:val="26"/>
                <w:szCs w:val="26"/>
                <w:lang w:val="vi-VN"/>
              </w:rPr>
              <w:t xml:space="preserve"> </w:t>
            </w:r>
            <w:r w:rsidRPr="004576B0">
              <w:rPr>
                <w:rFonts w:ascii="Times New Roman" w:eastAsia="Times New Roman" w:hAnsi="Times New Roman" w:cs="Times New Roman"/>
                <w:strike/>
                <w:sz w:val="26"/>
                <w:szCs w:val="26"/>
                <w:lang w:val="vi-VN"/>
              </w:rPr>
              <w:t>, 10 ngày kể từ ngày</w:t>
            </w:r>
            <w:r w:rsidRPr="004576B0">
              <w:rPr>
                <w:rFonts w:ascii="Times New Roman" w:eastAsia="Times New Roman" w:hAnsi="Times New Roman" w:cs="Times New Roman"/>
                <w:sz w:val="26"/>
                <w:szCs w:val="26"/>
                <w:lang w:val="vi-VN"/>
              </w:rPr>
              <w:t xml:space="preserve"> nhận được hồ sơ đã sửa đổi, bổ sung đầy đủ thông tin, cơ quan nhà nước có thẩm quyền thực hiện cấp Giấy phép”.</w:t>
            </w:r>
          </w:p>
          <w:p w:rsidR="00AF37F8" w:rsidRPr="004576B0" w:rsidRDefault="00AF37F8"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t>7. Bãi bỏ một số điểm và cụm từ</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c) Bãi bỏ điểm b khoản 3 Điều 27.</w:t>
            </w:r>
          </w:p>
        </w:tc>
        <w:tc>
          <w:tcPr>
            <w:tcW w:w="4819" w:type="dxa"/>
          </w:tcPr>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lastRenderedPageBreak/>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lastRenderedPageBreak/>
              <w:t>- Kết luận 155-KL/TW ngày 17/5/2025 của Bộ Chính trị, Ban Bí thư về một số nhiệm vụ trọng tâm cần tập trung thực hiện về sắp xếp 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Kết luận số 119-KL/TW ngày 20/01/2025 của Bộ Chính trị về định hướng đổi mới, hoàn thiện quy định pháp luật: "cải cách triệt để thủ tục hành chính, giảm chi phí tuân thủ; dứt khoát từ bỏ tư duy “không quản được thì cấm”.</w:t>
            </w:r>
          </w:p>
          <w:p w:rsidR="00AF37F8" w:rsidRPr="004576B0" w:rsidRDefault="00AF37F8"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 "triệt để cắt giảm, đơn giản hóa điều kiện đầu tư, kinh doanh, hành nghề, thủ tục hành chính bất hợp lý”.</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lastRenderedPageBreak/>
              <w:t xml:space="preserve">Dự thảo Luật thực hiện đẩy mạnh phân cấp, phân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 xml:space="preserve">Kết luận số </w:t>
            </w:r>
            <w:r w:rsidRPr="004576B0">
              <w:rPr>
                <w:rFonts w:ascii="Times New Roman" w:eastAsia="Calibri" w:hAnsi="Times New Roman" w:cs="Times New Roman"/>
                <w:spacing w:val="-2"/>
                <w:sz w:val="26"/>
                <w:szCs w:val="26"/>
                <w:lang w:val="ms-MY"/>
              </w:rPr>
              <w:lastRenderedPageBreak/>
              <w:t>21/KL/TW ngày 24/01/2025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eastAsia="Calibri" w:hAnsi="Times New Roman" w:cs="Times New Roman"/>
                <w:spacing w:val="-2"/>
                <w:sz w:val="26"/>
                <w:szCs w:val="26"/>
                <w:lang w:val="ms-MY"/>
              </w:rPr>
              <w:t xml:space="preserve">Việc rút ngắn thời gian thực hiện thủ tục hành chính, đơn giản hóa thành phần hồ sơ phù hợp với chủ trương cải cách hành chính của Đảng tại </w:t>
            </w:r>
            <w:r w:rsidRPr="004576B0">
              <w:rPr>
                <w:rFonts w:ascii="Times New Roman" w:hAnsi="Times New Roman" w:cs="Times New Roman"/>
                <w:sz w:val="26"/>
                <w:szCs w:val="26"/>
                <w:shd w:val="clear" w:color="auto" w:fill="FFFFFF"/>
                <w:lang w:val="pl-PL"/>
              </w:rPr>
              <w:t xml:space="preserve">Kết luận số 119-KL/TW ngày 20/01/2025 và </w:t>
            </w:r>
            <w:r w:rsidRPr="004576B0">
              <w:rPr>
                <w:rFonts w:ascii="Times New Roman" w:hAnsi="Times New Roman" w:cs="Times New Roman"/>
                <w:sz w:val="26"/>
                <w:szCs w:val="26"/>
                <w:lang w:val="pl-PL"/>
              </w:rPr>
              <w:t>Nghị quyết số 66-NQ/TW ngày 30/4/2025 của Bộ Chính trị.</w:t>
            </w: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lastRenderedPageBreak/>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Cs/>
                <w:sz w:val="26"/>
                <w:szCs w:val="26"/>
                <w:u w:val="single"/>
                <w:lang w:val="vi-VN"/>
              </w:rPr>
            </w:pPr>
            <w:r w:rsidRPr="004576B0">
              <w:rPr>
                <w:rFonts w:ascii="Times New Roman" w:hAnsi="Times New Roman" w:cs="Times New Roman"/>
                <w:bCs/>
                <w:sz w:val="26"/>
                <w:szCs w:val="26"/>
                <w:u w:val="single"/>
                <w:lang w:val="vi-VN"/>
              </w:rPr>
              <w:lastRenderedPageBreak/>
              <w:t>6. Sửa đổi, bổ sung điểm a khoản 1 Điều 31 như sau:</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vi-VN"/>
              </w:rPr>
              <w:t xml:space="preserve">“a) Thủ trưởng </w:t>
            </w:r>
            <w:r w:rsidRPr="004576B0">
              <w:rPr>
                <w:rFonts w:ascii="Times New Roman" w:hAnsi="Times New Roman" w:cs="Times New Roman"/>
                <w:b/>
                <w:sz w:val="26"/>
                <w:szCs w:val="26"/>
                <w:lang w:val="vi-VN"/>
              </w:rPr>
              <w:t>cơ quan tham mưu quản lý nhà nước về điện ảnh của</w:t>
            </w:r>
            <w:r w:rsidRPr="004576B0">
              <w:rPr>
                <w:rFonts w:ascii="Times New Roman" w:hAnsi="Times New Roman" w:cs="Times New Roman"/>
                <w:b/>
                <w:bCs/>
                <w:iCs/>
                <w:sz w:val="26"/>
                <w:szCs w:val="26"/>
                <w:lang w:val="vi-VN"/>
              </w:rPr>
              <w:t xml:space="preserve"> </w:t>
            </w:r>
            <w:r w:rsidRPr="004576B0">
              <w:rPr>
                <w:rFonts w:ascii="Times New Roman" w:eastAsia="Times New Roman" w:hAnsi="Times New Roman" w:cs="Times New Roman"/>
                <w:sz w:val="26"/>
                <w:szCs w:val="26"/>
                <w:lang w:val="vi-VN"/>
              </w:rPr>
              <w:t xml:space="preserve">Bộ Văn hóa, Thể thao và Du lịch thành lập Hội đồng thẩm định, phân loại phim của </w:t>
            </w:r>
            <w:r w:rsidRPr="004576B0">
              <w:rPr>
                <w:rFonts w:ascii="Times New Roman" w:hAnsi="Times New Roman" w:cs="Times New Roman"/>
                <w:b/>
                <w:sz w:val="26"/>
                <w:szCs w:val="26"/>
                <w:lang w:val="vi-VN"/>
              </w:rPr>
              <w:t>cơ quan tham mưu quản lý nhà nước về điện ảnh của</w:t>
            </w:r>
            <w:r w:rsidRPr="004576B0">
              <w:rPr>
                <w:rFonts w:ascii="Times New Roman" w:hAnsi="Times New Roman" w:cs="Times New Roman"/>
                <w:b/>
                <w:bCs/>
                <w:iCs/>
                <w:sz w:val="26"/>
                <w:szCs w:val="26"/>
                <w:lang w:val="vi-VN"/>
              </w:rPr>
              <w:t xml:space="preserve"> </w:t>
            </w:r>
            <w:r w:rsidRPr="004576B0">
              <w:rPr>
                <w:rFonts w:ascii="Times New Roman" w:eastAsia="Times New Roman" w:hAnsi="Times New Roman" w:cs="Times New Roman"/>
                <w:sz w:val="26"/>
                <w:szCs w:val="26"/>
                <w:lang w:val="vi-VN"/>
              </w:rPr>
              <w:t>Bộ Văn hóa, Thể thao và Du lịch;”.</w:t>
            </w:r>
          </w:p>
        </w:tc>
        <w:tc>
          <w:tcPr>
            <w:tcW w:w="4819" w:type="dxa"/>
          </w:tcPr>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lastRenderedPageBreak/>
              <w:t>- Kết luận số 21/KL/TW ngày 24/01/2025 của Ban Chấp hành Trung ương Đảng khoá XIII về việc tổng kết Nghị quyết số 18-NQ/TW</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lastRenderedPageBreak/>
              <w:t xml:space="preserve">Dự thảo Luật thực hiện đẩy mạnh phân cấp, phân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Kết luận số 21/KL/TW ngày 24/01/2025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vi-VN"/>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
                <w:bCs/>
                <w:sz w:val="26"/>
                <w:szCs w:val="26"/>
                <w:lang w:val="vi-VN"/>
              </w:rPr>
            </w:pPr>
            <w:r w:rsidRPr="004576B0">
              <w:rPr>
                <w:rFonts w:ascii="Times New Roman" w:hAnsi="Times New Roman" w:cs="Times New Roman"/>
                <w:b/>
                <w:bCs/>
                <w:sz w:val="26"/>
                <w:szCs w:val="26"/>
                <w:lang w:val="vi-VN"/>
              </w:rPr>
              <w:lastRenderedPageBreak/>
              <w:t>Điều 5. Sửa đổi, bổ sung một số điều của Luật Di sản văn hóa như sau:</w:t>
            </w:r>
          </w:p>
        </w:tc>
        <w:tc>
          <w:tcPr>
            <w:tcW w:w="4819" w:type="dxa"/>
          </w:tcPr>
          <w:p w:rsidR="00AF37F8" w:rsidRPr="004576B0" w:rsidRDefault="00AF37F8" w:rsidP="00015370">
            <w:pPr>
              <w:spacing w:line="240" w:lineRule="auto"/>
              <w:jc w:val="both"/>
              <w:rPr>
                <w:rFonts w:ascii="Times New Roman" w:hAnsi="Times New Roman" w:cs="Times New Roman"/>
                <w:b/>
                <w:bCs/>
                <w:sz w:val="26"/>
                <w:szCs w:val="26"/>
                <w:lang w:val="vi-VN"/>
              </w:rPr>
            </w:pP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1019" w:type="dxa"/>
          </w:tcPr>
          <w:p w:rsidR="00AF37F8" w:rsidRPr="004576B0" w:rsidRDefault="00AF37F8" w:rsidP="00015370">
            <w:pPr>
              <w:spacing w:line="240" w:lineRule="auto"/>
              <w:jc w:val="both"/>
              <w:rPr>
                <w:rFonts w:ascii="Times New Roman" w:hAnsi="Times New Roman" w:cs="Times New Roman"/>
                <w:b/>
                <w:bCs/>
                <w:sz w:val="26"/>
                <w:szCs w:val="26"/>
                <w:lang w:val="vi-VN"/>
              </w:rPr>
            </w:pPr>
          </w:p>
        </w:tc>
      </w:tr>
      <w:tr w:rsidR="00AF37F8" w:rsidRPr="00D060BA"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1. Sửa đổi, bổ sung khoản 7 Điều 7 như sau:</w:t>
            </w:r>
          </w:p>
          <w:p w:rsidR="00AF37F8" w:rsidRPr="004576B0" w:rsidRDefault="00AF37F8" w:rsidP="00015370">
            <w:pPr>
              <w:spacing w:line="240" w:lineRule="auto"/>
              <w:jc w:val="both"/>
              <w:rPr>
                <w:rFonts w:ascii="Times New Roman" w:hAnsi="Times New Roman" w:cs="Times New Roman"/>
                <w:b/>
                <w:sz w:val="26"/>
                <w:szCs w:val="26"/>
                <w:u w:val="single"/>
                <w:lang w:val="vi-VN"/>
              </w:rPr>
            </w:pPr>
            <w:r w:rsidRPr="004576B0">
              <w:rPr>
                <w:rFonts w:ascii="Times New Roman" w:hAnsi="Times New Roman" w:cs="Times New Roman"/>
                <w:sz w:val="26"/>
                <w:szCs w:val="26"/>
                <w:lang w:val="vi-VN"/>
              </w:rPr>
              <w:t>“</w:t>
            </w:r>
            <w:r w:rsidRPr="004576B0">
              <w:rPr>
                <w:rStyle w:val="fontstyle01"/>
                <w:color w:val="auto"/>
                <w:sz w:val="26"/>
                <w:szCs w:val="26"/>
                <w:lang w:val="vi-VN"/>
              </w:rPr>
              <w:t>7. Tạo điều kiện để các vùng, địa phương đẩy mạnh liên kết, thúc đẩy hoạt động bảo vệ và phát huy giá trị di sản văn hóa, các địa phương thành lập Quỹ bảo tồn di sản văn hóa theo quy định của pháp luật để chủ động trong việc bảo tồn di sản văn hóa bị xuống cấp, nhất là di sản văn hóa bị ảnh hưởng bởi điều kiện tự nhiên, thiên tai, bão lũ, di sản văn hóa thuộc vùng đồng bào dân tộc thiểu số và miền núi;</w:t>
            </w:r>
            <w:r w:rsidRPr="004576B0">
              <w:rPr>
                <w:rStyle w:val="fontstyle01"/>
                <w:b/>
                <w:i/>
                <w:color w:val="auto"/>
                <w:sz w:val="26"/>
                <w:szCs w:val="26"/>
                <w:lang w:val="vi-VN"/>
              </w:rPr>
              <w:t xml:space="preserve"> </w:t>
            </w:r>
            <w:r w:rsidRPr="004576B0">
              <w:rPr>
                <w:rStyle w:val="fontstyle21"/>
                <w:rFonts w:ascii="Times New Roman" w:hAnsi="Times New Roman" w:cs="Times New Roman"/>
                <w:b/>
                <w:color w:val="auto"/>
                <w:sz w:val="26"/>
                <w:szCs w:val="26"/>
                <w:lang w:val="vi-VN"/>
              </w:rPr>
              <w:t>được bố trí đầu tư tương ứng số thu phí tham quan để thực hiện bảo quản, tu bổ, phục hồi di tích trên địa bàn</w:t>
            </w:r>
            <w:r w:rsidRPr="004576B0">
              <w:rPr>
                <w:rStyle w:val="fontstyle01"/>
                <w:b/>
                <w:color w:val="auto"/>
                <w:sz w:val="26"/>
                <w:szCs w:val="26"/>
                <w:lang w:val="vi-VN"/>
              </w:rPr>
              <w:t>.”</w:t>
            </w:r>
          </w:p>
        </w:tc>
        <w:tc>
          <w:tcPr>
            <w:tcW w:w="4819" w:type="dxa"/>
          </w:tcPr>
          <w:p w:rsidR="00AF37F8" w:rsidRPr="004576B0" w:rsidRDefault="004576B0"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Nghị quyết số 80-NQ/TW ngày 07/01/2026 về phát triển Văn hóa Việt Nam: 1.1. Mục tiêu chung: "...c</w:t>
            </w:r>
            <w:r w:rsidRPr="004576B0">
              <w:rPr>
                <w:rFonts w:ascii="Times New Roman" w:hAnsi="Times New Roman" w:cs="Times New Roman"/>
                <w:color w:val="000000"/>
                <w:sz w:val="26"/>
                <w:szCs w:val="26"/>
                <w:shd w:val="clear" w:color="auto" w:fill="FFFFFF"/>
                <w:lang w:val="pl-PL"/>
              </w:rPr>
              <w:t>ơ bản hoàn thành việc tu bổ, tôn tạo các di tích quốc gia đặc biệt</w:t>
            </w:r>
            <w:r w:rsidRPr="004576B0">
              <w:rPr>
                <w:rFonts w:ascii="Times New Roman" w:hAnsi="Times New Roman" w:cs="Times New Roman"/>
                <w:color w:val="000000"/>
                <w:sz w:val="26"/>
                <w:szCs w:val="26"/>
                <w:shd w:val="clear" w:color="auto" w:fill="FFFFFF"/>
                <w:lang w:val="pl-PL"/>
              </w:rPr>
              <w:t>”</w:t>
            </w:r>
            <w:r w:rsidRPr="004576B0">
              <w:rPr>
                <w:rFonts w:ascii="Times New Roman" w:hAnsi="Times New Roman" w:cs="Times New Roman"/>
                <w:color w:val="000000"/>
                <w:sz w:val="26"/>
                <w:szCs w:val="26"/>
                <w:shd w:val="clear" w:color="auto" w:fill="FFFFFF"/>
                <w:lang w:val="pl-PL"/>
              </w:rPr>
              <w:t>;</w:t>
            </w:r>
          </w:p>
        </w:tc>
        <w:tc>
          <w:tcPr>
            <w:tcW w:w="3686" w:type="dxa"/>
          </w:tcPr>
          <w:p w:rsidR="00AF37F8" w:rsidRPr="004576B0" w:rsidRDefault="004576B0" w:rsidP="00015370">
            <w:pPr>
              <w:spacing w:line="240" w:lineRule="auto"/>
              <w:jc w:val="both"/>
              <w:rPr>
                <w:rFonts w:ascii="Times New Roman" w:hAnsi="Times New Roman" w:cs="Times New Roman"/>
                <w:bCs/>
                <w:sz w:val="26"/>
                <w:szCs w:val="26"/>
                <w:lang w:val="pl-PL"/>
              </w:rPr>
            </w:pPr>
            <w:r w:rsidRPr="004576B0">
              <w:rPr>
                <w:rFonts w:ascii="Times New Roman" w:hAnsi="Times New Roman" w:cs="Times New Roman"/>
                <w:bCs/>
                <w:sz w:val="26"/>
                <w:szCs w:val="26"/>
                <w:lang w:val="pl-PL"/>
              </w:rPr>
              <w:t xml:space="preserve">Việc được bố trí đầu tư tương ứng số thu phí tham quan để thực hiện bảo quản, tu bổ, phục hồi di tích trên địa bàn giúp địa phương chủ động được nguồn kinh phí trong tu bổ, tôn tạo di tích, góp phần thực hiện mục tiêu "cơ bản hoàn thành việc tu bổ, tôn tạo các di tích quốc gia đặc biệt” tại </w:t>
            </w:r>
            <w:r w:rsidRPr="004576B0">
              <w:rPr>
                <w:rFonts w:ascii="Times New Roman" w:hAnsi="Times New Roman" w:cs="Times New Roman"/>
                <w:sz w:val="26"/>
                <w:szCs w:val="26"/>
                <w:shd w:val="clear" w:color="auto" w:fill="FFFFFF"/>
                <w:lang w:val="pl-PL"/>
              </w:rPr>
              <w:t>Nghị quyết số 80-NQ/TW</w:t>
            </w: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pl-PL"/>
              </w:rPr>
            </w:pP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sv-SE"/>
              </w:rPr>
              <w:t>2</w:t>
            </w:r>
            <w:r w:rsidRPr="004576B0">
              <w:rPr>
                <w:rFonts w:ascii="Times New Roman" w:hAnsi="Times New Roman" w:cs="Times New Roman"/>
                <w:sz w:val="26"/>
                <w:szCs w:val="26"/>
                <w:u w:val="single"/>
                <w:lang w:val="vi-VN"/>
              </w:rPr>
              <w:t xml:space="preserve">. Sửa đổi, bổ sung khoản 5 Điều 18 như sau: </w:t>
            </w:r>
          </w:p>
          <w:p w:rsidR="00AF37F8" w:rsidRPr="004576B0" w:rsidRDefault="00AF37F8" w:rsidP="00015370">
            <w:pPr>
              <w:spacing w:line="240" w:lineRule="auto"/>
              <w:jc w:val="both"/>
              <w:rPr>
                <w:rFonts w:ascii="Times New Roman" w:hAnsi="Times New Roman" w:cs="Times New Roman"/>
                <w:bCs/>
                <w:sz w:val="26"/>
                <w:szCs w:val="26"/>
                <w:lang w:val="sv-SE"/>
              </w:rPr>
            </w:pPr>
            <w:r w:rsidRPr="004576B0">
              <w:rPr>
                <w:rFonts w:ascii="Times New Roman" w:hAnsi="Times New Roman" w:cs="Times New Roman"/>
                <w:sz w:val="26"/>
                <w:szCs w:val="26"/>
                <w:lang w:val="vi-VN"/>
              </w:rPr>
              <w:t xml:space="preserve">“5. Bộ trưởng Bộ Văn hóa, Thể thao và Du lịch </w:t>
            </w:r>
            <w:r w:rsidRPr="004576B0">
              <w:rPr>
                <w:rFonts w:ascii="Times New Roman" w:hAnsi="Times New Roman" w:cs="Times New Roman"/>
                <w:strike/>
                <w:sz w:val="26"/>
                <w:szCs w:val="26"/>
                <w:lang w:val="vi-VN"/>
              </w:rPr>
              <w:t xml:space="preserve">căn cứ văn bản đề nghị của Chủ tịch Ủy ban nhân dân cấp tỉnh để </w:t>
            </w:r>
            <w:r w:rsidRPr="004576B0">
              <w:rPr>
                <w:rFonts w:ascii="Times New Roman" w:hAnsi="Times New Roman" w:cs="Times New Roman"/>
                <w:b/>
                <w:sz w:val="26"/>
                <w:szCs w:val="26"/>
                <w:lang w:val="vi-VN"/>
              </w:rPr>
              <w:t xml:space="preserve">xem xét, quyết định </w:t>
            </w:r>
            <w:r w:rsidRPr="004576B0">
              <w:rPr>
                <w:rFonts w:ascii="Times New Roman" w:hAnsi="Times New Roman" w:cs="Times New Roman"/>
                <w:strike/>
                <w:sz w:val="26"/>
                <w:szCs w:val="26"/>
                <w:lang w:val="vi-VN"/>
              </w:rPr>
              <w:t xml:space="preserve">trình Thủ tướng Chính phủ </w:t>
            </w:r>
            <w:r w:rsidRPr="004576B0">
              <w:rPr>
                <w:rFonts w:ascii="Times New Roman" w:hAnsi="Times New Roman" w:cs="Times New Roman"/>
                <w:sz w:val="26"/>
                <w:szCs w:val="26"/>
                <w:lang w:val="vi-VN"/>
              </w:rPr>
              <w:t xml:space="preserve">cho phép tổ chức xây dựng hồ sơ và đề nghị UNESCO hỗ trợ bảo vệ các di sản được ghi danh trong Danh sách cần bảo vệ khẩn cấp từ Quỹ bảo vệ di sản văn hóa phi vật thể của Công ước 2003 về bảo vệ di sản văn hóa phi vật thể của UNESCO </w:t>
            </w:r>
            <w:r w:rsidRPr="004576B0">
              <w:rPr>
                <w:rFonts w:ascii="Times New Roman" w:hAnsi="Times New Roman" w:cs="Times New Roman"/>
                <w:b/>
                <w:sz w:val="26"/>
                <w:szCs w:val="26"/>
                <w:lang w:val="vi-VN"/>
              </w:rPr>
              <w:t>căn cứ</w:t>
            </w:r>
            <w:r w:rsidRPr="004576B0">
              <w:rPr>
                <w:rFonts w:ascii="Times New Roman" w:hAnsi="Times New Roman" w:cs="Times New Roman"/>
                <w:sz w:val="26"/>
                <w:szCs w:val="26"/>
                <w:lang w:val="vi-VN"/>
              </w:rPr>
              <w:t xml:space="preserve"> </w:t>
            </w:r>
            <w:r w:rsidRPr="004576B0">
              <w:rPr>
                <w:rFonts w:ascii="Times New Roman" w:hAnsi="Times New Roman" w:cs="Times New Roman"/>
                <w:b/>
                <w:sz w:val="26"/>
                <w:szCs w:val="26"/>
                <w:lang w:val="vi-VN"/>
              </w:rPr>
              <w:t>văn bản đề nghị của Chủ tịch Ủy ban nhân dân cấp tỉnh.</w:t>
            </w:r>
            <w:r w:rsidRPr="004576B0">
              <w:rPr>
                <w:rFonts w:ascii="Times New Roman" w:hAnsi="Times New Roman" w:cs="Times New Roman"/>
                <w:bCs/>
                <w:sz w:val="26"/>
                <w:szCs w:val="26"/>
                <w:lang w:val="sv-SE"/>
              </w:rPr>
              <w:t>”</w:t>
            </w:r>
          </w:p>
        </w:tc>
        <w:tc>
          <w:tcPr>
            <w:tcW w:w="4819" w:type="dxa"/>
          </w:tcPr>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lastRenderedPageBreak/>
              <w:t>- Kết luận số 21/KL/TW ngày 24/01/2025 của Ban Chấp hành Trung ương Đảng khoá XIII về việc tổng kết Nghị quyết số 18-NQ/TW</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lastRenderedPageBreak/>
              <w:t xml:space="preserve">Dự thảo Luật chuyển thẩm quyền từ Thủ tướng Chính phủ cho Bộ trưởng Bộ Văn hóa, Thể thao và Du lịch, trực tiếp thể chế hóa chủ trương đẩy mạnh phân cấp, phân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Kết luận số 21/KL/TW ngày 24/01/2025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sv-SE"/>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sv-SE"/>
              </w:rPr>
              <w:lastRenderedPageBreak/>
              <w:t>8</w:t>
            </w:r>
            <w:r w:rsidRPr="004576B0">
              <w:rPr>
                <w:rFonts w:ascii="Times New Roman" w:hAnsi="Times New Roman" w:cs="Times New Roman"/>
                <w:sz w:val="26"/>
                <w:szCs w:val="26"/>
                <w:u w:val="single"/>
                <w:lang w:val="vi-VN"/>
              </w:rPr>
              <w:t xml:space="preserve">. Thay thế, sửa đổi một số cụm từ: </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Thay thế cụm từ “Ủy ban nhân dân cấp huyện” bằng cụm từ Ủy ban nhân dân cấp xã” tại đoạn mở đầu của khoản 7 Điều 27</w:t>
            </w:r>
          </w:p>
        </w:tc>
        <w:tc>
          <w:tcPr>
            <w:tcW w:w="4819"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3686" w:type="dxa"/>
          </w:tcPr>
          <w:p w:rsidR="00AF37F8" w:rsidRPr="004576B0" w:rsidRDefault="00AF37F8" w:rsidP="00015370">
            <w:pPr>
              <w:spacing w:line="240" w:lineRule="auto"/>
              <w:jc w:val="both"/>
              <w:rPr>
                <w:rFonts w:ascii="Times New Roman" w:hAnsi="Times New Roman" w:cs="Times New Roman"/>
                <w:bCs/>
                <w:sz w:val="26"/>
                <w:szCs w:val="26"/>
                <w:lang w:val="vi-VN"/>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sv-SE"/>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bCs/>
                <w:sz w:val="26"/>
                <w:szCs w:val="26"/>
                <w:u w:val="single"/>
                <w:shd w:val="clear" w:color="auto" w:fill="FFFFFF"/>
                <w:lang w:val="sv-SE"/>
              </w:rPr>
            </w:pPr>
            <w:r w:rsidRPr="004576B0">
              <w:rPr>
                <w:rFonts w:ascii="Times New Roman" w:hAnsi="Times New Roman" w:cs="Times New Roman"/>
                <w:bCs/>
                <w:sz w:val="26"/>
                <w:szCs w:val="26"/>
                <w:u w:val="single"/>
                <w:shd w:val="clear" w:color="auto" w:fill="FFFFFF"/>
                <w:lang w:val="sv-SE"/>
              </w:rPr>
              <w:t>3. Sửa đổi tên Điều 29 như sau:</w:t>
            </w:r>
          </w:p>
          <w:p w:rsidR="00AF37F8" w:rsidRPr="004576B0" w:rsidRDefault="00AF37F8" w:rsidP="00015370">
            <w:pPr>
              <w:spacing w:line="240" w:lineRule="auto"/>
              <w:jc w:val="both"/>
              <w:rPr>
                <w:rFonts w:ascii="Times New Roman" w:hAnsi="Times New Roman" w:cs="Times New Roman"/>
                <w:b/>
                <w:bCs/>
                <w:sz w:val="26"/>
                <w:szCs w:val="26"/>
                <w:shd w:val="clear" w:color="auto" w:fill="FFFFFF"/>
                <w:lang w:val="sv-SE"/>
              </w:rPr>
            </w:pPr>
            <w:r w:rsidRPr="004576B0">
              <w:rPr>
                <w:rFonts w:ascii="Times New Roman" w:hAnsi="Times New Roman" w:cs="Times New Roman"/>
                <w:b/>
                <w:bCs/>
                <w:sz w:val="26"/>
                <w:szCs w:val="26"/>
                <w:shd w:val="clear" w:color="auto" w:fill="FFFFFF"/>
                <w:lang w:val="sv-SE"/>
              </w:rPr>
              <w:t xml:space="preserve">"Điều 29. Dự án đầu tư xây dựng, xây dựng công trình, sửa chữa, cải tạo, </w:t>
            </w:r>
            <w:r w:rsidRPr="004576B0">
              <w:rPr>
                <w:rFonts w:ascii="Times New Roman" w:hAnsi="Times New Roman" w:cs="Times New Roman"/>
                <w:b/>
                <w:bCs/>
                <w:sz w:val="26"/>
                <w:szCs w:val="26"/>
                <w:u w:val="single"/>
                <w:shd w:val="clear" w:color="auto" w:fill="FFFFFF"/>
                <w:lang w:val="sv-SE"/>
              </w:rPr>
              <w:t>xây dựng</w:t>
            </w:r>
            <w:r w:rsidRPr="004576B0">
              <w:rPr>
                <w:rFonts w:ascii="Times New Roman" w:hAnsi="Times New Roman" w:cs="Times New Roman"/>
                <w:b/>
                <w:bCs/>
                <w:sz w:val="26"/>
                <w:szCs w:val="26"/>
                <w:shd w:val="clear" w:color="auto" w:fill="FFFFFF"/>
                <w:lang w:val="sv-SE"/>
              </w:rPr>
              <w:t>, xây dựng lại nhà ở riêng lẻ, thực hiện hoạt động trong khu vực bảo vệ di tích, di sản thế giới.”.</w:t>
            </w:r>
          </w:p>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vi-VN"/>
              </w:rPr>
              <w:t xml:space="preserve">9. Thay thế, sửa đổi một số cụm từ: </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a) Thay thế cụm từ “Ủy ban nhân dân cấp huyện” bằng cụm từ Ủy ban nhân dân cấp xã” tại khoản 3 Điều 29.</w:t>
            </w:r>
          </w:p>
        </w:tc>
        <w:tc>
          <w:tcPr>
            <w:tcW w:w="4819" w:type="dxa"/>
          </w:tcPr>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t>- Kết luận số 21/KL/TW ngày 24/01/2025 của Ban Chấp hành Trung ương Đảng khoá XIII về việc tổng kết Nghị quyết số 18-NQ/TW</w:t>
            </w:r>
          </w:p>
        </w:tc>
        <w:tc>
          <w:tcPr>
            <w:tcW w:w="3686" w:type="dxa"/>
          </w:tcPr>
          <w:p w:rsidR="00AF37F8" w:rsidRPr="004576B0" w:rsidRDefault="00AF37F8"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t xml:space="preserve">Dự thảo Luật chuyển thẩm quyền từ Ủy ban nhân dân cấp huyện cho Ủy ban nhân dân cấp xã nhằm phân định lại thẩm quyền của chính quyền địa phương, bảo đảm phù hợp với mô hình chính quyền địa phương 2 cấp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Kết luận số 21/KL/TW ngày 24/01/2025 của Bộ Chính trị, Ban Bí thư.</w:t>
            </w:r>
          </w:p>
          <w:p w:rsidR="00AF37F8" w:rsidRPr="004576B0" w:rsidRDefault="00AF37F8" w:rsidP="00015370">
            <w:pPr>
              <w:spacing w:line="240" w:lineRule="auto"/>
              <w:jc w:val="both"/>
              <w:rPr>
                <w:rFonts w:ascii="Times New Roman" w:hAnsi="Times New Roman" w:cs="Times New Roman"/>
                <w:sz w:val="26"/>
                <w:szCs w:val="26"/>
                <w:shd w:val="clear" w:color="auto" w:fill="FFFFFF"/>
                <w:lang w:val="pl-PL"/>
              </w:rPr>
            </w:pPr>
          </w:p>
        </w:tc>
        <w:tc>
          <w:tcPr>
            <w:tcW w:w="1019" w:type="dxa"/>
          </w:tcPr>
          <w:p w:rsidR="00AF37F8" w:rsidRPr="004576B0" w:rsidRDefault="00AF37F8" w:rsidP="00015370">
            <w:pPr>
              <w:spacing w:line="240" w:lineRule="auto"/>
              <w:jc w:val="both"/>
              <w:rPr>
                <w:rFonts w:ascii="Times New Roman" w:hAnsi="Times New Roman" w:cs="Times New Roman"/>
                <w:bCs/>
                <w:sz w:val="26"/>
                <w:szCs w:val="26"/>
                <w:lang w:val="sv-SE"/>
              </w:rPr>
            </w:pPr>
            <w:r w:rsidRPr="004576B0">
              <w:rPr>
                <w:rFonts w:ascii="Times New Roman" w:hAnsi="Times New Roman" w:cs="Times New Roman"/>
                <w:bCs/>
                <w:sz w:val="26"/>
                <w:szCs w:val="26"/>
                <w:lang w:val="pl-PL"/>
              </w:rPr>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sv-SE"/>
              </w:rPr>
              <w:t>4</w:t>
            </w:r>
            <w:r w:rsidRPr="004576B0">
              <w:rPr>
                <w:rFonts w:ascii="Times New Roman" w:hAnsi="Times New Roman" w:cs="Times New Roman"/>
                <w:sz w:val="26"/>
                <w:szCs w:val="26"/>
                <w:u w:val="single"/>
                <w:lang w:val="vi-VN"/>
              </w:rPr>
              <w:t xml:space="preserve">. Sửa đổi, bổ sung khoản 1 Điều 35 như sau: </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 “1. Công trình bảo quản, tu bổ, phục hồi di tích là công trình có tính chất chuyên ngành, phải lập thành dự án bảo quản, tu bổ, phục hồi di tích theo </w:t>
            </w:r>
            <w:r w:rsidRPr="004576B0">
              <w:rPr>
                <w:rFonts w:ascii="Times New Roman" w:hAnsi="Times New Roman" w:cs="Times New Roman"/>
                <w:b/>
                <w:sz w:val="26"/>
                <w:szCs w:val="26"/>
                <w:lang w:val="vi-VN"/>
              </w:rPr>
              <w:t xml:space="preserve">quy định của Luật này, </w:t>
            </w:r>
            <w:r w:rsidRPr="004576B0">
              <w:rPr>
                <w:rFonts w:ascii="Times New Roman" w:hAnsi="Times New Roman" w:cs="Times New Roman"/>
                <w:sz w:val="26"/>
                <w:szCs w:val="26"/>
                <w:lang w:val="vi-VN"/>
              </w:rPr>
              <w:t>định mức kinh tế - kỹ thuật về bảo quản, tu bổ, phục hồi di tích do Bộ trưởng Bộ Văn hóa, Thể thao và Du lịch quy định,</w:t>
            </w:r>
            <w:r w:rsidRPr="004576B0">
              <w:rPr>
                <w:rFonts w:ascii="Times New Roman" w:hAnsi="Times New Roman" w:cs="Times New Roman"/>
                <w:b/>
                <w:sz w:val="26"/>
                <w:szCs w:val="26"/>
                <w:lang w:val="vi-VN"/>
              </w:rPr>
              <w:t xml:space="preserve"> pháp luật về xây dựng và quy định khác của pháp luật có liên quan</w:t>
            </w:r>
            <w:r w:rsidRPr="004576B0">
              <w:rPr>
                <w:rFonts w:ascii="Times New Roman" w:hAnsi="Times New Roman" w:cs="Times New Roman"/>
                <w:sz w:val="26"/>
                <w:szCs w:val="26"/>
                <w:lang w:val="vi-VN"/>
              </w:rPr>
              <w:t xml:space="preserve">. </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lastRenderedPageBreak/>
              <w:t xml:space="preserve">Việc lập dự án bảo quản, tu bổ, phục hồi di tích </w:t>
            </w:r>
            <w:r w:rsidRPr="004576B0">
              <w:rPr>
                <w:rFonts w:ascii="Times New Roman" w:hAnsi="Times New Roman" w:cs="Times New Roman"/>
                <w:b/>
                <w:sz w:val="26"/>
                <w:szCs w:val="26"/>
                <w:lang w:val="vi-VN"/>
              </w:rPr>
              <w:t>đối với các trường hợp di tích phải lập quy hoạch bảo quản, tu bổ, phục hồi di tích theo quy định tại khoản 2 Điều 34 Luật này</w:t>
            </w:r>
            <w:r w:rsidRPr="004576B0">
              <w:rPr>
                <w:rFonts w:ascii="Times New Roman" w:hAnsi="Times New Roman" w:cs="Times New Roman"/>
                <w:sz w:val="26"/>
                <w:szCs w:val="26"/>
                <w:lang w:val="vi-VN"/>
              </w:rPr>
              <w:t xml:space="preserve"> thực hiện thuộc một trong các trường hợp sau đây:</w:t>
            </w:r>
          </w:p>
          <w:p w:rsidR="00AF37F8" w:rsidRPr="004576B0" w:rsidRDefault="00AF37F8" w:rsidP="00015370">
            <w:pPr>
              <w:pStyle w:val="NormalWeb"/>
              <w:shd w:val="clear" w:color="auto" w:fill="FFFFFF"/>
              <w:spacing w:before="0" w:beforeAutospacing="0" w:after="0" w:afterAutospacing="0"/>
              <w:jc w:val="both"/>
              <w:rPr>
                <w:sz w:val="26"/>
                <w:szCs w:val="26"/>
                <w:lang w:val="vi-VN"/>
              </w:rPr>
            </w:pPr>
            <w:r w:rsidRPr="004576B0">
              <w:rPr>
                <w:sz w:val="26"/>
                <w:szCs w:val="26"/>
                <w:lang w:val="sv-SE"/>
              </w:rPr>
              <w:t>a) Sau khi quy hoạch bảo quản, tu bổ, phục hồi di tích được cấp có thẩm quyền phê duyệt theo quy định tại Điều 34 của Luật này và xác định được khả năng bố trí kinh phí từ nguồn ngân sách nhà nước, khả năng huy động nguồn kinh phí khác theo quy định của pháp luật;</w:t>
            </w:r>
          </w:p>
          <w:p w:rsidR="00AF37F8" w:rsidRPr="004576B0" w:rsidRDefault="00AF37F8" w:rsidP="00015370">
            <w:pPr>
              <w:pStyle w:val="NormalWeb"/>
              <w:shd w:val="clear" w:color="auto" w:fill="FFFFFF"/>
              <w:spacing w:before="0" w:beforeAutospacing="0" w:after="0" w:afterAutospacing="0"/>
              <w:jc w:val="both"/>
              <w:rPr>
                <w:sz w:val="26"/>
                <w:szCs w:val="26"/>
                <w:lang w:val="vi-VN"/>
              </w:rPr>
            </w:pPr>
            <w:r w:rsidRPr="004576B0">
              <w:rPr>
                <w:sz w:val="26"/>
                <w:szCs w:val="26"/>
                <w:lang w:val="sv-SE"/>
              </w:rPr>
              <w:t>b) Khi di tích bị xuống cấp, được cơ quan chuyên môn về văn hóa xác nhận và đã được bố trí kinh phí từ nguồn ngân sách nhà nước hoặc bảo đảm khả năng huy động nguồn kinh phí khác theo quy định của pháp luật.</w:t>
            </w:r>
          </w:p>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sv-SE"/>
              </w:rPr>
              <w:t xml:space="preserve">Bộ Văn hóa, Thể thao và Du lịch xác nhận đối với </w:t>
            </w:r>
            <w:r w:rsidRPr="004576B0">
              <w:rPr>
                <w:rFonts w:ascii="Times New Roman" w:hAnsi="Times New Roman" w:cs="Times New Roman"/>
                <w:b/>
                <w:sz w:val="26"/>
                <w:szCs w:val="26"/>
                <w:lang w:val="sv-SE"/>
              </w:rPr>
              <w:t>di sản thế giới</w:t>
            </w:r>
            <w:r w:rsidRPr="004576B0">
              <w:rPr>
                <w:rFonts w:ascii="Times New Roman" w:hAnsi="Times New Roman" w:cs="Times New Roman"/>
                <w:strike/>
                <w:sz w:val="26"/>
                <w:szCs w:val="26"/>
                <w:lang w:val="sv-SE"/>
              </w:rPr>
              <w:t>, di tích quốc gia đặc biệt, di tích quốc gia</w:t>
            </w:r>
            <w:r w:rsidRPr="004576B0">
              <w:rPr>
                <w:rFonts w:ascii="Times New Roman" w:hAnsi="Times New Roman" w:cs="Times New Roman"/>
                <w:sz w:val="26"/>
                <w:szCs w:val="26"/>
                <w:lang w:val="sv-SE"/>
              </w:rPr>
              <w:t xml:space="preserve">; cơ quan chuyên môn về văn hóa cấp tỉnh xác nhận đối với </w:t>
            </w:r>
            <w:r w:rsidRPr="004576B0">
              <w:rPr>
                <w:rFonts w:ascii="Times New Roman" w:hAnsi="Times New Roman" w:cs="Times New Roman"/>
                <w:strike/>
                <w:sz w:val="26"/>
                <w:szCs w:val="26"/>
                <w:lang w:val="sv-SE"/>
              </w:rPr>
              <w:t>di tích cấp tỉnh, di tích trong Danh mục kiểm kê di tích</w:t>
            </w:r>
            <w:r w:rsidRPr="004576B0">
              <w:rPr>
                <w:rFonts w:ascii="Times New Roman" w:hAnsi="Times New Roman" w:cs="Times New Roman"/>
                <w:sz w:val="26"/>
                <w:szCs w:val="26"/>
                <w:lang w:val="sv-SE"/>
              </w:rPr>
              <w:t xml:space="preserve"> </w:t>
            </w:r>
            <w:r w:rsidRPr="004576B0">
              <w:rPr>
                <w:rFonts w:ascii="Times New Roman" w:hAnsi="Times New Roman" w:cs="Times New Roman"/>
                <w:b/>
                <w:sz w:val="26"/>
                <w:szCs w:val="26"/>
                <w:lang w:val="sv-SE"/>
              </w:rPr>
              <w:t>các di tích thuộc các trường hợp còn lại tại khoản 2 Điều 34 của Luật này</w:t>
            </w:r>
            <w:r w:rsidRPr="004576B0">
              <w:rPr>
                <w:rFonts w:ascii="Times New Roman" w:hAnsi="Times New Roman" w:cs="Times New Roman"/>
                <w:sz w:val="26"/>
                <w:szCs w:val="26"/>
                <w:lang w:val="sv-SE"/>
              </w:rPr>
              <w:t>.”.</w:t>
            </w:r>
          </w:p>
        </w:tc>
        <w:tc>
          <w:tcPr>
            <w:tcW w:w="4819" w:type="dxa"/>
          </w:tcPr>
          <w:p w:rsidR="00AF37F8" w:rsidRPr="004576B0" w:rsidRDefault="008129E8" w:rsidP="00015370">
            <w:pPr>
              <w:spacing w:line="240" w:lineRule="auto"/>
              <w:jc w:val="both"/>
              <w:rPr>
                <w:rFonts w:ascii="Times New Roman" w:hAnsi="Times New Roman" w:cs="Times New Roman"/>
                <w:sz w:val="26"/>
                <w:szCs w:val="26"/>
                <w:shd w:val="clear" w:color="auto" w:fill="FFFFFF"/>
                <w:lang w:val="vi-VN"/>
              </w:rPr>
            </w:pPr>
            <w:r w:rsidRPr="004576B0">
              <w:rPr>
                <w:rStyle w:val="Strong"/>
                <w:rFonts w:ascii="Times New Roman" w:hAnsi="Times New Roman" w:cs="Times New Roman"/>
                <w:b w:val="0"/>
                <w:sz w:val="26"/>
                <w:szCs w:val="26"/>
                <w:lang w:val="vi-VN"/>
              </w:rPr>
              <w:lastRenderedPageBreak/>
              <w:t xml:space="preserve">- </w:t>
            </w:r>
            <w:r w:rsidR="00AF37F8" w:rsidRPr="004576B0">
              <w:rPr>
                <w:rStyle w:val="Strong"/>
                <w:rFonts w:ascii="Times New Roman" w:hAnsi="Times New Roman" w:cs="Times New Roman"/>
                <w:b w:val="0"/>
                <w:sz w:val="26"/>
                <w:szCs w:val="26"/>
                <w:lang w:val="vi-VN"/>
              </w:rPr>
              <w:t>Nghị quyết 33-NQ/TW (2014)</w:t>
            </w:r>
            <w:r w:rsidRPr="004576B0">
              <w:rPr>
                <w:rFonts w:ascii="Times New Roman" w:hAnsi="Times New Roman" w:cs="Times New Roman"/>
                <w:sz w:val="26"/>
                <w:szCs w:val="26"/>
                <w:lang w:val="vi-VN"/>
              </w:rPr>
              <w:t xml:space="preserve"> </w:t>
            </w:r>
            <w:r w:rsidRPr="004576B0">
              <w:rPr>
                <w:rStyle w:val="Strong"/>
                <w:rFonts w:ascii="Times New Roman" w:hAnsi="Times New Roman" w:cs="Times New Roman"/>
                <w:b w:val="0"/>
                <w:sz w:val="26"/>
                <w:szCs w:val="26"/>
                <w:lang w:val="vi-VN"/>
              </w:rPr>
              <w:t>: “</w:t>
            </w:r>
            <w:r w:rsidRPr="004576B0">
              <w:rPr>
                <w:rFonts w:ascii="Times New Roman" w:hAnsi="Times New Roman" w:cs="Times New Roman"/>
                <w:sz w:val="26"/>
                <w:szCs w:val="26"/>
                <w:shd w:val="clear" w:color="auto" w:fill="FFFFFF"/>
                <w:lang w:val="vi-VN"/>
              </w:rPr>
              <w:t>Bảo tồn, tôn tạo các di tích lịch sử - văn hóa tiêu biểu, phục vụ giáo dục truyền thống và phát triển kinh tế; gắn kết bảo tồn, phát huy di sản văn hóa với phát triển du lịch.”</w:t>
            </w:r>
          </w:p>
          <w:p w:rsidR="008129E8" w:rsidRPr="004576B0" w:rsidRDefault="008129E8" w:rsidP="00015370">
            <w:pPr>
              <w:pStyle w:val="NormalWeb"/>
              <w:shd w:val="clear" w:color="auto" w:fill="FFFFFF"/>
              <w:spacing w:before="0" w:beforeAutospacing="0" w:after="0" w:afterAutospacing="0"/>
              <w:jc w:val="both"/>
              <w:rPr>
                <w:rStyle w:val="Strong"/>
                <w:b w:val="0"/>
                <w:sz w:val="26"/>
                <w:szCs w:val="26"/>
                <w:lang w:val="vi-VN"/>
              </w:rPr>
            </w:pPr>
            <w:r w:rsidRPr="004576B0">
              <w:rPr>
                <w:rStyle w:val="Strong"/>
                <w:b w:val="0"/>
                <w:sz w:val="26"/>
                <w:szCs w:val="26"/>
                <w:lang w:val="vi-VN"/>
              </w:rPr>
              <w:t xml:space="preserve">- Nghị quyết 80-NQ/TW ngày 07/01/2026 về phát triển văn hóa Việt Nam: </w:t>
            </w:r>
          </w:p>
          <w:p w:rsidR="008129E8" w:rsidRPr="004576B0" w:rsidRDefault="008129E8" w:rsidP="00015370">
            <w:pPr>
              <w:pStyle w:val="NormalWeb"/>
              <w:shd w:val="clear" w:color="auto" w:fill="FFFFFF"/>
              <w:spacing w:before="0" w:beforeAutospacing="0" w:after="0" w:afterAutospacing="0"/>
              <w:jc w:val="both"/>
              <w:rPr>
                <w:sz w:val="26"/>
                <w:szCs w:val="26"/>
                <w:lang w:val="vi-VN"/>
              </w:rPr>
            </w:pPr>
            <w:r w:rsidRPr="004576B0">
              <w:rPr>
                <w:rStyle w:val="Strong"/>
                <w:b w:val="0"/>
                <w:sz w:val="26"/>
                <w:szCs w:val="26"/>
                <w:lang w:val="vi-VN"/>
              </w:rPr>
              <w:t>“1</w:t>
            </w:r>
            <w:r w:rsidRPr="004576B0">
              <w:rPr>
                <w:bCs/>
                <w:i/>
                <w:iCs/>
                <w:sz w:val="26"/>
                <w:szCs w:val="26"/>
                <w:lang w:val="vi-VN"/>
              </w:rPr>
              <w:t>.1. Mục tiêu chung</w:t>
            </w:r>
          </w:p>
          <w:p w:rsidR="008129E8" w:rsidRPr="004576B0" w:rsidRDefault="008129E8" w:rsidP="00015370">
            <w:pPr>
              <w:pStyle w:val="NormalWeb"/>
              <w:shd w:val="clear" w:color="auto" w:fill="FFFFFF"/>
              <w:spacing w:before="0" w:beforeAutospacing="0" w:after="0" w:afterAutospacing="0"/>
              <w:jc w:val="both"/>
              <w:rPr>
                <w:sz w:val="26"/>
                <w:szCs w:val="26"/>
                <w:lang w:val="vi-VN"/>
              </w:rPr>
            </w:pPr>
            <w:r w:rsidRPr="004576B0">
              <w:rPr>
                <w:sz w:val="26"/>
                <w:szCs w:val="26"/>
                <w:lang w:val="vi-VN"/>
              </w:rPr>
              <w:lastRenderedPageBreak/>
              <w:t>Đẩy mạnh xây dựng và phát triển nền văn hoá Việt Nam tiên tiến, đậm đà bản sắc dân tộc; thống nhất trong đa dạng; mang đặc trưng dân tộc, dân chủ, nhân văn, khoa học, hiện đại. Xây dựng môi trường văn hoá lành mạnh từ gia đình, nhà trường đến xã hội và không gian số. Phát triển văn học, nghệ thuật xứng tầm với lịch sử văn hoá dân tộc và tầm vóc đất nước trong kỷ nguyên mới. Cơ bản hoàn thành việc tu bổ, tôn tạo các di tích quốc gia đặc biệt; phục hồi, bảo tồn di sản văn hoá phi vật thể, nghệ thuật truyền thống có nguy cơ mai một, cần bảo vệ khẩn cấp.”</w:t>
            </w:r>
          </w:p>
          <w:p w:rsidR="008129E8" w:rsidRPr="004576B0" w:rsidRDefault="008129E8" w:rsidP="00015370">
            <w:pPr>
              <w:pStyle w:val="NormalWeb"/>
              <w:shd w:val="clear" w:color="auto" w:fill="FFFFFF"/>
              <w:spacing w:before="0" w:beforeAutospacing="0" w:after="0" w:afterAutospacing="0"/>
              <w:jc w:val="both"/>
              <w:rPr>
                <w:sz w:val="26"/>
                <w:szCs w:val="26"/>
                <w:shd w:val="clear" w:color="auto" w:fill="FFFFFF"/>
                <w:lang w:val="vi-VN"/>
              </w:rPr>
            </w:pPr>
            <w:r w:rsidRPr="004576B0">
              <w:rPr>
                <w:sz w:val="26"/>
                <w:szCs w:val="26"/>
                <w:lang w:val="vi-VN"/>
              </w:rPr>
              <w:t>“</w:t>
            </w:r>
            <w:r w:rsidRPr="004576B0">
              <w:rPr>
                <w:sz w:val="26"/>
                <w:szCs w:val="26"/>
                <w:shd w:val="clear" w:color="auto" w:fill="FFFFFF"/>
                <w:lang w:val="vi-VN"/>
              </w:rPr>
              <w:t>Đầu tư bảo tồn, tôn tạo, phát huy giá trị di sản văn hoá lồng ghép vào mục tiêu phát triển bền vững về môi trường, văn hoá, kinh tế, xã hội gắn với sinh kế cộng đồng, hình thành một số đô thị di sản, phát triển kinh tế di sản, góp phần hoàn thiện hệ sinh thái văn hoá.”</w:t>
            </w:r>
          </w:p>
        </w:tc>
        <w:tc>
          <w:tcPr>
            <w:tcW w:w="3686" w:type="dxa"/>
          </w:tcPr>
          <w:p w:rsidR="00AF37F8" w:rsidRPr="004576B0" w:rsidRDefault="00015370"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lastRenderedPageBreak/>
              <w:t>Quy định này có mức độ phù hợp cao, đồng thời góp phần cụ thể hóa nhiều định hướng chiến lược về bảo tồn và phát huy giá trị di sản văn hóa trong giai đoạn mới.</w:t>
            </w:r>
          </w:p>
          <w:p w:rsidR="00015370" w:rsidRPr="004576B0" w:rsidRDefault="00015370"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việc gắn điều kiện lập dự án với quy hoạch đã được phê duyệt và khả năng bố trí nguồn lực tài </w:t>
            </w:r>
            <w:r w:rsidRPr="004576B0">
              <w:rPr>
                <w:rFonts w:ascii="Times New Roman" w:hAnsi="Times New Roman" w:cs="Times New Roman"/>
                <w:sz w:val="26"/>
                <w:szCs w:val="26"/>
                <w:lang w:val="vi-VN"/>
              </w:rPr>
              <w:lastRenderedPageBreak/>
              <w:t>chính (ngân sách nhà nước hoặc nguồn huy động hợp pháp khác) thể hiện rõ định hướng “bảo tồn có trọng tâm, trọng điểm”. Điều này phù hợp với yêu cầu của Nghị quyết 33 về nâng cao hiệu quả đầu tư, tránh dàn trải, lãng phí nguồn lực. Đồng thời, việc mở ra khả năng huy động nguồn lực xã hội cũng phản ánh đúng tinh thần xã hội hóa trong lĩnh vực văn hóa, tạo điều kiện để di sản không chỉ được bảo tồn mà còn được khai thác, phát huy giá trị phục vụ phát triển du lịch và kinh tế địa phương.</w:t>
            </w:r>
          </w:p>
          <w:p w:rsidR="00015370" w:rsidRPr="004576B0" w:rsidRDefault="00015370"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 xml:space="preserve">Nghị quyết 80 đặt mục tiêu “cơ bản hoàn thành việc tu bổ, tôn tạo các di tích quốc gia đặc biệt”, đồng thời nhấn mạnh yêu cầu lồng ghép bảo tồn di sản với phát triển bền vững, gắn với sinh kế cộng đồng và hình thành kinh tế di sản. Quy định tại dự thảo Luật, với việc yêu cầu phải có quy hoạch, có xác nhận của cơ quan chuyên môn và có bảo đảm nguồn lực trước khi lập dự án, chính là công cụ pháp lý quan trọng để hiện thực hóa mục tiêu này. Nó giúp sàng lọc các dự án, ưu tiên những di tích có giá trị cao, có khả năng triển khai thực tế, từ đó </w:t>
            </w:r>
            <w:r w:rsidRPr="004576B0">
              <w:rPr>
                <w:rFonts w:ascii="Times New Roman" w:hAnsi="Times New Roman" w:cs="Times New Roman"/>
                <w:sz w:val="26"/>
                <w:szCs w:val="26"/>
                <w:lang w:val="vi-VN"/>
              </w:rPr>
              <w:lastRenderedPageBreak/>
              <w:t>góp phần hoàn thành các mục tiêu chiến lược mà Nghị quyết 80 đề ra.</w:t>
            </w:r>
          </w:p>
        </w:tc>
        <w:tc>
          <w:tcPr>
            <w:tcW w:w="1019" w:type="dxa"/>
          </w:tcPr>
          <w:p w:rsidR="00AF37F8" w:rsidRPr="004576B0" w:rsidRDefault="00AF37F8"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bCs/>
                <w:sz w:val="26"/>
                <w:szCs w:val="26"/>
                <w:lang w:val="pl-PL"/>
              </w:rPr>
              <w:lastRenderedPageBreak/>
              <w:t>Không có</w:t>
            </w:r>
          </w:p>
        </w:tc>
      </w:tr>
      <w:tr w:rsidR="00AF37F8" w:rsidRPr="001C713F" w:rsidTr="00AC307E">
        <w:tc>
          <w:tcPr>
            <w:tcW w:w="5813" w:type="dxa"/>
          </w:tcPr>
          <w:p w:rsidR="00AF37F8" w:rsidRPr="004576B0" w:rsidRDefault="00AF37F8" w:rsidP="00015370">
            <w:pPr>
              <w:spacing w:line="240" w:lineRule="auto"/>
              <w:jc w:val="both"/>
              <w:rPr>
                <w:rFonts w:ascii="Times New Roman" w:hAnsi="Times New Roman" w:cs="Times New Roman"/>
                <w:sz w:val="26"/>
                <w:szCs w:val="26"/>
                <w:u w:val="single"/>
                <w:lang w:val="vi-VN"/>
              </w:rPr>
            </w:pPr>
            <w:r w:rsidRPr="004576B0">
              <w:rPr>
                <w:rFonts w:ascii="Times New Roman" w:hAnsi="Times New Roman" w:cs="Times New Roman"/>
                <w:sz w:val="26"/>
                <w:szCs w:val="26"/>
                <w:u w:val="single"/>
                <w:lang w:val="sv-SE"/>
              </w:rPr>
              <w:lastRenderedPageBreak/>
              <w:t>5</w:t>
            </w:r>
            <w:r w:rsidRPr="004576B0">
              <w:rPr>
                <w:rFonts w:ascii="Times New Roman" w:hAnsi="Times New Roman" w:cs="Times New Roman"/>
                <w:sz w:val="26"/>
                <w:szCs w:val="26"/>
                <w:u w:val="single"/>
                <w:lang w:val="vi-VN"/>
              </w:rPr>
              <w:t>. Sửa đổi, bổ sung khoản 2 Điều 39 như sau:</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"2. Việc thăm dò, khai quật khảo cổ phải đáp ứng đủ các điều kiện sau đây:</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a) Phù hợp với quy hoạch khảo cổ đã được cấp có thẩm quyền phê duyệt theo quy định tại Điều 37 của Luật này, trừ trường hợp phát hiện trong quá trình thực hiện dự án, xây dựng công trình theo quy định tại khoản 3 Điều 38 của Luật này</w:t>
            </w:r>
            <w:r w:rsidRPr="004576B0">
              <w:rPr>
                <w:rFonts w:ascii="Times New Roman" w:hAnsi="Times New Roman" w:cs="Times New Roman"/>
                <w:sz w:val="26"/>
                <w:szCs w:val="26"/>
                <w:lang w:val="vi-VN"/>
              </w:rPr>
              <w:t xml:space="preserve"> </w:t>
            </w:r>
            <w:r w:rsidRPr="004576B0">
              <w:rPr>
                <w:rFonts w:ascii="Times New Roman" w:eastAsia="Times New Roman" w:hAnsi="Times New Roman" w:cs="Times New Roman"/>
                <w:b/>
                <w:sz w:val="26"/>
                <w:szCs w:val="26"/>
                <w:lang w:val="sv-SE"/>
              </w:rPr>
              <w:t>hoặc phải thực hiện nhằm mục đích nghiên cứu, bảo tồn di tích</w:t>
            </w:r>
            <w:r w:rsidRPr="004576B0">
              <w:rPr>
                <w:rFonts w:ascii="Times New Roman" w:eastAsia="Times New Roman" w:hAnsi="Times New Roman" w:cs="Times New Roman"/>
                <w:sz w:val="26"/>
                <w:szCs w:val="26"/>
                <w:lang w:val="sv-SE"/>
              </w:rPr>
              <w:t>;</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 xml:space="preserve">b) </w:t>
            </w:r>
            <w:r w:rsidRPr="004576B0">
              <w:rPr>
                <w:rFonts w:ascii="Times New Roman" w:eastAsia="Times New Roman" w:hAnsi="Times New Roman" w:cs="Times New Roman"/>
                <w:strike/>
                <w:sz w:val="26"/>
                <w:szCs w:val="26"/>
                <w:lang w:val="sv-SE"/>
              </w:rPr>
              <w:t>Lập</w:t>
            </w:r>
            <w:r w:rsidRPr="004576B0">
              <w:rPr>
                <w:rFonts w:ascii="Times New Roman" w:eastAsia="Times New Roman" w:hAnsi="Times New Roman" w:cs="Times New Roman"/>
                <w:sz w:val="26"/>
                <w:szCs w:val="26"/>
                <w:lang w:val="sv-SE"/>
              </w:rPr>
              <w:t xml:space="preserve"> </w:t>
            </w:r>
            <w:r w:rsidRPr="004576B0">
              <w:rPr>
                <w:rFonts w:ascii="Times New Roman" w:eastAsia="Times New Roman" w:hAnsi="Times New Roman" w:cs="Times New Roman"/>
                <w:b/>
                <w:sz w:val="26"/>
                <w:szCs w:val="26"/>
                <w:lang w:val="sv-SE"/>
              </w:rPr>
              <w:t>Có</w:t>
            </w:r>
            <w:r w:rsidRPr="004576B0">
              <w:rPr>
                <w:rFonts w:ascii="Times New Roman" w:eastAsia="Times New Roman" w:hAnsi="Times New Roman" w:cs="Times New Roman"/>
                <w:sz w:val="26"/>
                <w:szCs w:val="26"/>
                <w:lang w:val="sv-SE"/>
              </w:rPr>
              <w:t xml:space="preserve"> dự án khai quật khảo cổ được cấp có thẩm quyền phê duyệt theo quy định của Luật này và quy định khác của pháp luật có liên quan</w:t>
            </w:r>
            <w:r w:rsidRPr="004576B0">
              <w:rPr>
                <w:rStyle w:val="fontstyle21"/>
                <w:rFonts w:ascii="Times New Roman" w:hAnsi="Times New Roman" w:cs="Times New Roman"/>
                <w:color w:val="auto"/>
                <w:sz w:val="26"/>
                <w:szCs w:val="26"/>
                <w:lang w:val="vi-VN"/>
              </w:rPr>
              <w:t>;</w:t>
            </w:r>
          </w:p>
          <w:p w:rsidR="00AF37F8" w:rsidRPr="004576B0" w:rsidRDefault="00AF37F8" w:rsidP="00015370">
            <w:pPr>
              <w:shd w:val="clear" w:color="auto" w:fill="FFFFFF"/>
              <w:spacing w:line="240" w:lineRule="auto"/>
              <w:jc w:val="both"/>
              <w:rPr>
                <w:rFonts w:ascii="Times New Roman" w:eastAsia="Times New Roman" w:hAnsi="Times New Roman" w:cs="Times New Roman"/>
                <w:sz w:val="26"/>
                <w:szCs w:val="26"/>
                <w:lang w:val="sv-SE"/>
              </w:rPr>
            </w:pPr>
            <w:r w:rsidRPr="004576B0">
              <w:rPr>
                <w:rFonts w:ascii="Times New Roman" w:eastAsia="Times New Roman" w:hAnsi="Times New Roman" w:cs="Times New Roman"/>
                <w:sz w:val="26"/>
                <w:szCs w:val="26"/>
                <w:lang w:val="sv-SE"/>
              </w:rPr>
              <w:t>c) Có giấy phép của Bộ trưởng Bộ Văn hóa, Thể thao và Du lịch.”.</w:t>
            </w:r>
          </w:p>
        </w:tc>
        <w:tc>
          <w:tcPr>
            <w:tcW w:w="4819" w:type="dxa"/>
          </w:tcPr>
          <w:p w:rsidR="00015370" w:rsidRPr="004576B0" w:rsidRDefault="00015370" w:rsidP="00015370">
            <w:pPr>
              <w:spacing w:line="240" w:lineRule="auto"/>
              <w:jc w:val="both"/>
              <w:rPr>
                <w:rFonts w:ascii="Times New Roman" w:hAnsi="Times New Roman" w:cs="Times New Roman"/>
                <w:sz w:val="26"/>
                <w:szCs w:val="26"/>
                <w:shd w:val="clear" w:color="auto" w:fill="FFFFFF"/>
                <w:lang w:val="vi-VN"/>
              </w:rPr>
            </w:pPr>
            <w:r w:rsidRPr="004576B0">
              <w:rPr>
                <w:rStyle w:val="Strong"/>
                <w:rFonts w:ascii="Times New Roman" w:hAnsi="Times New Roman" w:cs="Times New Roman"/>
                <w:sz w:val="26"/>
                <w:szCs w:val="26"/>
                <w:lang w:val="vi-VN"/>
              </w:rPr>
              <w:t>- Nghị quyết 33-NQ/TW (2014)</w:t>
            </w:r>
            <w:r w:rsidRPr="004576B0">
              <w:rPr>
                <w:rFonts w:ascii="Times New Roman" w:hAnsi="Times New Roman" w:cs="Times New Roman"/>
                <w:sz w:val="26"/>
                <w:szCs w:val="26"/>
                <w:lang w:val="vi-VN"/>
              </w:rPr>
              <w:t xml:space="preserve"> </w:t>
            </w:r>
            <w:r w:rsidRPr="004576B0">
              <w:rPr>
                <w:rStyle w:val="Strong"/>
                <w:rFonts w:ascii="Times New Roman" w:hAnsi="Times New Roman" w:cs="Times New Roman"/>
                <w:sz w:val="26"/>
                <w:szCs w:val="26"/>
                <w:lang w:val="vi-VN"/>
              </w:rPr>
              <w:t>: “</w:t>
            </w:r>
            <w:r w:rsidRPr="004576B0">
              <w:rPr>
                <w:rFonts w:ascii="Times New Roman" w:hAnsi="Times New Roman" w:cs="Times New Roman"/>
                <w:sz w:val="26"/>
                <w:szCs w:val="26"/>
                <w:shd w:val="clear" w:color="auto" w:fill="FFFFFF"/>
                <w:lang w:val="vi-VN"/>
              </w:rPr>
              <w:t>Bảo tồn, tôn tạo các di tích lịch sử - văn hóa tiêu biểu, phục vụ giáo dục truyền thống và phát triển kinh tế; gắn kết bảo tồn, phát huy di sản văn hóa với phát triển du lịch.”</w:t>
            </w:r>
          </w:p>
          <w:p w:rsidR="00AF37F8" w:rsidRPr="004576B0" w:rsidRDefault="00AF37F8" w:rsidP="00015370">
            <w:pPr>
              <w:tabs>
                <w:tab w:val="left" w:pos="975"/>
              </w:tabs>
              <w:spacing w:line="240" w:lineRule="auto"/>
              <w:jc w:val="both"/>
              <w:rPr>
                <w:rFonts w:ascii="Times New Roman" w:hAnsi="Times New Roman" w:cs="Times New Roman"/>
                <w:sz w:val="26"/>
                <w:szCs w:val="26"/>
                <w:lang w:val="vi-VN"/>
              </w:rPr>
            </w:pPr>
          </w:p>
        </w:tc>
        <w:tc>
          <w:tcPr>
            <w:tcW w:w="3686" w:type="dxa"/>
          </w:tcPr>
          <w:p w:rsidR="00015370" w:rsidRPr="004576B0" w:rsidRDefault="00015370" w:rsidP="00015370">
            <w:pPr>
              <w:pStyle w:val="NormalWeb"/>
              <w:spacing w:before="0" w:beforeAutospacing="0" w:after="0" w:afterAutospacing="0"/>
              <w:jc w:val="both"/>
              <w:rPr>
                <w:sz w:val="26"/>
                <w:szCs w:val="26"/>
                <w:lang w:val="vi-VN"/>
              </w:rPr>
            </w:pPr>
            <w:r w:rsidRPr="004576B0">
              <w:rPr>
                <w:sz w:val="26"/>
                <w:szCs w:val="26"/>
                <w:lang w:val="vi-VN"/>
              </w:rPr>
              <w:t>Việc sửa đổi, bổ sung khoản 2 Điều 39 Luật Di sản văn hóa theo hướng quy định chặt chẽ các điều kiện thăm dò, khai quật khảo cổ thể hiện rõ sự phù hợp với chủ trương của Đảng tại Nghị quyết 33-NQ/TW (2014), đặc biệt ở yêu cầu gắn kết giữa bảo tồn di sản với phát triển bền vững.</w:t>
            </w:r>
          </w:p>
          <w:p w:rsidR="00015370" w:rsidRPr="004576B0" w:rsidRDefault="00015370" w:rsidP="00015370">
            <w:pPr>
              <w:pStyle w:val="NormalWeb"/>
              <w:spacing w:before="0" w:beforeAutospacing="0" w:after="0" w:afterAutospacing="0"/>
              <w:jc w:val="both"/>
              <w:rPr>
                <w:sz w:val="26"/>
                <w:szCs w:val="26"/>
                <w:lang w:val="vi-VN"/>
              </w:rPr>
            </w:pPr>
            <w:r w:rsidRPr="004576B0">
              <w:rPr>
                <w:sz w:val="26"/>
                <w:szCs w:val="26"/>
                <w:lang w:val="vi-VN"/>
              </w:rPr>
              <w:t>Thứ nhất, quy định việc thăm dò, khai quật phải “phù hợp với quy hoạch khảo cổ đã được phê duyệt” góp phần thể chế hóa quan điểm bảo tồn có định hướng, có trọng tâm, tránh khai thác tùy tiện, manh mún. Đây chính là cơ sở để bảo tồn, tôn tạo các di tích tiêu biểu một cách khoa học, lâu dài, phù hợp với tinh thần “bảo tồn, tôn tạo các di tích lịch sử - văn hóa tiêu biểu” mà Nghị quyết 33 đề ra.</w:t>
            </w:r>
          </w:p>
          <w:p w:rsidR="00015370" w:rsidRPr="004576B0" w:rsidRDefault="00015370" w:rsidP="00015370">
            <w:pPr>
              <w:pStyle w:val="NormalWeb"/>
              <w:spacing w:before="0" w:beforeAutospacing="0" w:after="0" w:afterAutospacing="0"/>
              <w:jc w:val="both"/>
              <w:rPr>
                <w:sz w:val="26"/>
                <w:szCs w:val="26"/>
                <w:lang w:val="vi-VN"/>
              </w:rPr>
            </w:pPr>
            <w:r w:rsidRPr="004576B0">
              <w:rPr>
                <w:sz w:val="26"/>
                <w:szCs w:val="26"/>
                <w:lang w:val="vi-VN"/>
              </w:rPr>
              <w:t xml:space="preserve">Thứ hai, yêu cầu phải lập dự án khai quật khảo cổ và được cấp có thẩm quyền phê duyệt giúp nâng cao tính chuyên nghiệp, bảo đảm các hoạt động khảo cổ được thực hiện theo quy trình khoa học, gắn với mục tiêu nghiên cứu, bảo tồn di tích. Điều này góp phần bảo </w:t>
            </w:r>
            <w:r w:rsidRPr="004576B0">
              <w:rPr>
                <w:sz w:val="26"/>
                <w:szCs w:val="26"/>
                <w:lang w:val="vi-VN"/>
              </w:rPr>
              <w:lastRenderedPageBreak/>
              <w:t>đảm giá trị nguyên gốc của di sản, đồng thời tạo nền tảng để khai thác, phát huy giá trị di sản phục vụ giáo dục truyền thống và phát triển du lịch một cách bền vững.</w:t>
            </w:r>
          </w:p>
          <w:p w:rsidR="00AF37F8" w:rsidRPr="004576B0" w:rsidRDefault="00015370" w:rsidP="00015370">
            <w:pPr>
              <w:pStyle w:val="NormalWeb"/>
              <w:spacing w:before="0" w:beforeAutospacing="0" w:after="0" w:afterAutospacing="0"/>
              <w:jc w:val="both"/>
              <w:rPr>
                <w:sz w:val="26"/>
                <w:szCs w:val="26"/>
                <w:lang w:val="vi-VN"/>
              </w:rPr>
            </w:pPr>
            <w:r w:rsidRPr="004576B0">
              <w:rPr>
                <w:sz w:val="26"/>
                <w:szCs w:val="26"/>
                <w:lang w:val="vi-VN"/>
              </w:rPr>
              <w:t>Thứ ba, việc quy định phải có giấy phép của Bộ trưởng Bộ Văn hóa, Thể thao và Du lịch thể hiện vai trò quản lý nhà nước thống nhất, kiểm soát chặt chẽ hoạt động khảo cổ – một lĩnh vực nhạy cảm, có liên quan trực tiếp đến tài nguyên văn hóa quốc gia. Đây là điều kiện quan trọng nhằm ngăn ngừa việc khai thác trái phép, thương mại hóa di sản, bảo đảm di sản được quản lý như một nguồn lực phát triển.</w:t>
            </w:r>
          </w:p>
        </w:tc>
        <w:tc>
          <w:tcPr>
            <w:tcW w:w="1019" w:type="dxa"/>
          </w:tcPr>
          <w:p w:rsidR="00AF37F8" w:rsidRPr="004576B0" w:rsidRDefault="00AF37F8" w:rsidP="00015370">
            <w:pPr>
              <w:tabs>
                <w:tab w:val="left" w:pos="975"/>
              </w:tabs>
              <w:spacing w:line="240" w:lineRule="auto"/>
              <w:jc w:val="both"/>
              <w:rPr>
                <w:rFonts w:ascii="Times New Roman" w:hAnsi="Times New Roman" w:cs="Times New Roman"/>
                <w:sz w:val="26"/>
                <w:szCs w:val="26"/>
                <w:lang w:val="sv-SE"/>
              </w:rPr>
            </w:pPr>
            <w:r w:rsidRPr="004576B0">
              <w:rPr>
                <w:rFonts w:ascii="Times New Roman" w:hAnsi="Times New Roman" w:cs="Times New Roman"/>
                <w:bCs/>
                <w:sz w:val="26"/>
                <w:szCs w:val="26"/>
                <w:lang w:val="pl-PL"/>
              </w:rPr>
              <w:lastRenderedPageBreak/>
              <w:t>Không có</w:t>
            </w:r>
          </w:p>
        </w:tc>
      </w:tr>
      <w:tr w:rsidR="00015370" w:rsidRPr="001C713F" w:rsidTr="00AC307E">
        <w:tc>
          <w:tcPr>
            <w:tcW w:w="5813" w:type="dxa"/>
          </w:tcPr>
          <w:p w:rsidR="00015370" w:rsidRPr="004576B0" w:rsidRDefault="00015370" w:rsidP="00015370">
            <w:pPr>
              <w:spacing w:line="240" w:lineRule="auto"/>
              <w:jc w:val="both"/>
              <w:rPr>
                <w:rFonts w:ascii="Times New Roman" w:eastAsia="Calibri" w:hAnsi="Times New Roman" w:cs="Times New Roman"/>
                <w:kern w:val="0"/>
                <w:sz w:val="26"/>
                <w:szCs w:val="26"/>
                <w:u w:val="single"/>
                <w:lang w:val="vi-VN"/>
                <w14:ligatures w14:val="none"/>
              </w:rPr>
            </w:pPr>
            <w:r w:rsidRPr="004576B0">
              <w:rPr>
                <w:rFonts w:ascii="Times New Roman" w:eastAsia="Calibri" w:hAnsi="Times New Roman" w:cs="Times New Roman"/>
                <w:kern w:val="0"/>
                <w:sz w:val="26"/>
                <w:szCs w:val="26"/>
                <w:u w:val="single"/>
                <w:lang w:val="sv-SE"/>
                <w14:ligatures w14:val="none"/>
              </w:rPr>
              <w:lastRenderedPageBreak/>
              <w:t>6</w:t>
            </w:r>
            <w:r w:rsidRPr="004576B0">
              <w:rPr>
                <w:rFonts w:ascii="Times New Roman" w:eastAsia="Calibri" w:hAnsi="Times New Roman" w:cs="Times New Roman"/>
                <w:kern w:val="0"/>
                <w:sz w:val="26"/>
                <w:szCs w:val="26"/>
                <w:u w:val="single"/>
                <w:lang w:val="vi-VN"/>
                <w14:ligatures w14:val="none"/>
              </w:rPr>
              <w:t>. Sửa đổi, bổ sung khoản 3 Điều 61 như sau:</w:t>
            </w:r>
          </w:p>
          <w:p w:rsidR="00015370" w:rsidRPr="004576B0" w:rsidRDefault="00015370" w:rsidP="00015370">
            <w:pPr>
              <w:spacing w:line="240" w:lineRule="auto"/>
              <w:jc w:val="both"/>
              <w:rPr>
                <w:rFonts w:ascii="Times New Roman" w:eastAsia="Calibri" w:hAnsi="Times New Roman" w:cs="Times New Roman"/>
                <w:kern w:val="0"/>
                <w:sz w:val="26"/>
                <w:szCs w:val="26"/>
                <w:lang w:val="vi-VN"/>
                <w14:ligatures w14:val="none"/>
              </w:rPr>
            </w:pPr>
            <w:r w:rsidRPr="004576B0">
              <w:rPr>
                <w:rFonts w:ascii="Times New Roman" w:eastAsia="Calibri" w:hAnsi="Times New Roman" w:cs="Times New Roman"/>
                <w:kern w:val="0"/>
                <w:sz w:val="26"/>
                <w:szCs w:val="26"/>
                <w:lang w:val="vi-VN"/>
                <w14:ligatures w14:val="none"/>
              </w:rPr>
              <w:t>“</w:t>
            </w:r>
            <w:r w:rsidRPr="004576B0">
              <w:rPr>
                <w:rFonts w:ascii="Times New Roman" w:eastAsia="Calibri" w:hAnsi="Times New Roman" w:cs="Times New Roman"/>
                <w:strike/>
                <w:kern w:val="0"/>
                <w:sz w:val="26"/>
                <w:szCs w:val="26"/>
                <w:lang w:val="vi-VN"/>
                <w14:ligatures w14:val="none"/>
              </w:rPr>
              <w:t>Thủ tướng Chính phủ</w:t>
            </w:r>
            <w:r w:rsidRPr="004576B0">
              <w:rPr>
                <w:rFonts w:ascii="Times New Roman" w:eastAsia="Calibri" w:hAnsi="Times New Roman" w:cs="Times New Roman"/>
                <w:kern w:val="0"/>
                <w:sz w:val="26"/>
                <w:szCs w:val="26"/>
                <w:lang w:val="vi-VN"/>
                <w14:ligatures w14:val="none"/>
              </w:rPr>
              <w:t xml:space="preserve"> </w:t>
            </w:r>
            <w:r w:rsidRPr="004576B0">
              <w:rPr>
                <w:rFonts w:ascii="Times New Roman" w:eastAsia="Calibri" w:hAnsi="Times New Roman" w:cs="Times New Roman"/>
                <w:b/>
                <w:kern w:val="0"/>
                <w:sz w:val="26"/>
                <w:szCs w:val="26"/>
                <w:lang w:val="vi-VN"/>
                <w14:ligatures w14:val="none"/>
              </w:rPr>
              <w:t>Chủ tịch Ủy ban nhân dân cấp tỉnh, Bộ trưởng, người đứng đầu ngành, cơ quan, tổ chức ở Trung ương</w:t>
            </w:r>
            <w:r w:rsidRPr="004576B0">
              <w:rPr>
                <w:rFonts w:ascii="Times New Roman" w:eastAsia="Calibri" w:hAnsi="Times New Roman" w:cs="Times New Roman"/>
                <w:kern w:val="0"/>
                <w:sz w:val="26"/>
                <w:szCs w:val="26"/>
                <w:lang w:val="vi-VN"/>
                <w14:ligatures w14:val="none"/>
              </w:rPr>
              <w:t xml:space="preserve"> xem xét, phê duyệt đề án, dự án bảo vệ và phát huy giá trị di sản tư liệu trong các danh mục của UNESCO trên cơ sở ý kiến bằng văn bản của Bộ trưởng Bộ Văn hóa, Thể thao và Du lịch”.</w:t>
            </w:r>
          </w:p>
        </w:tc>
        <w:tc>
          <w:tcPr>
            <w:tcW w:w="4819" w:type="dxa"/>
          </w:tcPr>
          <w:p w:rsidR="00015370" w:rsidRPr="004576B0" w:rsidRDefault="00015370"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18-NQ/TW ngày 25/10/2017 về việc đổi mới, sắp xếp tổ chức bộ máy của hệ thống chính trị tinh gọn, hoạt động hiệu lực, hiệu quả; Kết luận số 126-KL/TW ngày 14/02/2025; Kết luận số 127-KL/TW ngày 28/02/2025 của Bộ Chính trị, Ban Bí thư;</w:t>
            </w:r>
          </w:p>
          <w:p w:rsidR="00015370" w:rsidRPr="004576B0" w:rsidRDefault="00015370"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Nghị quyết số 60-NQ/TW ngày 12/4/2025 của Ban Chấp hành Trung ương tại Hội nghị lần thứ 11 của Ban Chấp hành Trung ương Đảng khoá XIII.</w:t>
            </w:r>
          </w:p>
          <w:p w:rsidR="00015370" w:rsidRPr="004576B0" w:rsidRDefault="00015370" w:rsidP="00015370">
            <w:pPr>
              <w:spacing w:line="240" w:lineRule="auto"/>
              <w:jc w:val="both"/>
              <w:rPr>
                <w:rFonts w:ascii="Times New Roman" w:hAnsi="Times New Roman" w:cs="Times New Roman"/>
                <w:sz w:val="26"/>
                <w:szCs w:val="26"/>
                <w:shd w:val="clear" w:color="auto" w:fill="FFFFFF"/>
                <w:lang w:val="pl-PL"/>
              </w:rPr>
            </w:pPr>
            <w:r w:rsidRPr="004576B0">
              <w:rPr>
                <w:rFonts w:ascii="Times New Roman" w:hAnsi="Times New Roman" w:cs="Times New Roman"/>
                <w:sz w:val="26"/>
                <w:szCs w:val="26"/>
                <w:shd w:val="clear" w:color="auto" w:fill="FFFFFF"/>
                <w:lang w:val="pl-PL"/>
              </w:rPr>
              <w:t>- Kết luận 155-KL/TW ngày 17/5/2025 của Bộ Chính trị, Ban Bí thư về một số nhiệm vụ trọng tâm cần tập trung thực hiện về sắp xếp tổ chức bộ máy và đơn vị hành chính từ nay đến ngày 30/6/2025</w:t>
            </w:r>
          </w:p>
          <w:p w:rsidR="00015370" w:rsidRPr="004576B0" w:rsidRDefault="00015370" w:rsidP="00015370">
            <w:pPr>
              <w:spacing w:line="240" w:lineRule="auto"/>
              <w:jc w:val="both"/>
              <w:rPr>
                <w:rFonts w:ascii="Times New Roman" w:eastAsia="Calibri" w:hAnsi="Times New Roman" w:cs="Times New Roman"/>
                <w:spacing w:val="-2"/>
                <w:sz w:val="26"/>
                <w:szCs w:val="26"/>
                <w:lang w:val="ms-MY"/>
              </w:rPr>
            </w:pPr>
            <w:r w:rsidRPr="004576B0">
              <w:rPr>
                <w:rFonts w:ascii="Times New Roman" w:eastAsia="Calibri" w:hAnsi="Times New Roman" w:cs="Times New Roman"/>
                <w:spacing w:val="-2"/>
                <w:sz w:val="26"/>
                <w:szCs w:val="26"/>
                <w:lang w:val="ms-MY"/>
              </w:rPr>
              <w:lastRenderedPageBreak/>
              <w:t>- Kết luận số 21/KL/TW ngày 24/01/2025 của Ban Chấp hành Trung ương Đảng khoá XIII về việc tổng kết Nghị quyết số 18-NQ/TW</w:t>
            </w:r>
          </w:p>
        </w:tc>
        <w:tc>
          <w:tcPr>
            <w:tcW w:w="3686" w:type="dxa"/>
          </w:tcPr>
          <w:p w:rsidR="00015370" w:rsidRPr="004576B0" w:rsidRDefault="00015370" w:rsidP="00015370">
            <w:pPr>
              <w:spacing w:line="240" w:lineRule="auto"/>
              <w:jc w:val="both"/>
              <w:rPr>
                <w:rFonts w:ascii="Times New Roman" w:eastAsia="Calibri" w:hAnsi="Times New Roman" w:cs="Times New Roman"/>
                <w:spacing w:val="-2"/>
                <w:sz w:val="26"/>
                <w:szCs w:val="26"/>
                <w:lang w:val="ms-MY"/>
              </w:rPr>
            </w:pPr>
            <w:r w:rsidRPr="004576B0">
              <w:rPr>
                <w:rFonts w:ascii="Times New Roman" w:hAnsi="Times New Roman" w:cs="Times New Roman"/>
                <w:bCs/>
                <w:sz w:val="26"/>
                <w:szCs w:val="26"/>
                <w:lang w:val="pl-PL"/>
              </w:rPr>
              <w:lastRenderedPageBreak/>
              <w:t xml:space="preserve">Dự thảo Luật chuyển thẩm quyền từ Thủ tướng Chính phủ cho Chủ tịch Ủy ban nhân dân cấp tỉnh, Bộ trưởng, người đứng đầu ngành, cơ quan, tổ chức ở Trung ương, trực tiếp thể chế hóa chủ trương đẩy mạnh phân cấp, phân quyền theo </w:t>
            </w:r>
            <w:r w:rsidRPr="004576B0">
              <w:rPr>
                <w:rFonts w:ascii="Times New Roman" w:hAnsi="Times New Roman" w:cs="Times New Roman"/>
                <w:sz w:val="26"/>
                <w:szCs w:val="26"/>
                <w:shd w:val="clear" w:color="auto" w:fill="FFFFFF"/>
                <w:lang w:val="pl-PL"/>
              </w:rPr>
              <w:t xml:space="preserve">Nghị quyết số 18-NQ/TW ngày 25/10/2017, Kết luận số 127-KL/TW ngày 28/02/2025, Kết luận số 126-KL/TW ngày 14/02/2025; Kết luận số 127-KL/TW ngày 28/02/2025, Nghị quyết số 60-NQ/TW ngày 12/4/2025 và </w:t>
            </w:r>
            <w:r w:rsidRPr="004576B0">
              <w:rPr>
                <w:rFonts w:ascii="Times New Roman" w:eastAsia="Calibri" w:hAnsi="Times New Roman" w:cs="Times New Roman"/>
                <w:spacing w:val="-2"/>
                <w:sz w:val="26"/>
                <w:szCs w:val="26"/>
                <w:lang w:val="ms-MY"/>
              </w:rPr>
              <w:t xml:space="preserve">Kết luận số </w:t>
            </w:r>
            <w:r w:rsidRPr="004576B0">
              <w:rPr>
                <w:rFonts w:ascii="Times New Roman" w:eastAsia="Calibri" w:hAnsi="Times New Roman" w:cs="Times New Roman"/>
                <w:spacing w:val="-2"/>
                <w:sz w:val="26"/>
                <w:szCs w:val="26"/>
                <w:lang w:val="ms-MY"/>
              </w:rPr>
              <w:lastRenderedPageBreak/>
              <w:t>21/KL/TW ngày 24/01/2025 của Bộ Chính trị, Ban Bí thư.</w:t>
            </w:r>
          </w:p>
          <w:p w:rsidR="00015370" w:rsidRPr="004576B0" w:rsidRDefault="00015370" w:rsidP="00015370">
            <w:pPr>
              <w:spacing w:line="240" w:lineRule="auto"/>
              <w:jc w:val="both"/>
              <w:rPr>
                <w:rFonts w:ascii="Times New Roman" w:hAnsi="Times New Roman" w:cs="Times New Roman"/>
                <w:sz w:val="26"/>
                <w:szCs w:val="26"/>
                <w:shd w:val="clear" w:color="auto" w:fill="FFFFFF"/>
                <w:lang w:val="pl-PL"/>
              </w:rPr>
            </w:pPr>
          </w:p>
        </w:tc>
        <w:tc>
          <w:tcPr>
            <w:tcW w:w="1019" w:type="dxa"/>
          </w:tcPr>
          <w:p w:rsidR="00015370" w:rsidRPr="004576B0" w:rsidRDefault="00015370" w:rsidP="00015370">
            <w:pPr>
              <w:spacing w:line="240" w:lineRule="auto"/>
              <w:jc w:val="both"/>
              <w:rPr>
                <w:rStyle w:val="fontstyle01"/>
                <w:color w:val="auto"/>
                <w:sz w:val="26"/>
                <w:szCs w:val="26"/>
                <w:lang w:val="sv-SE"/>
              </w:rPr>
            </w:pPr>
            <w:r w:rsidRPr="004576B0">
              <w:rPr>
                <w:rFonts w:ascii="Times New Roman" w:hAnsi="Times New Roman" w:cs="Times New Roman"/>
                <w:bCs/>
                <w:sz w:val="26"/>
                <w:szCs w:val="26"/>
                <w:lang w:val="pl-PL"/>
              </w:rPr>
              <w:lastRenderedPageBreak/>
              <w:t>Không có</w:t>
            </w:r>
          </w:p>
        </w:tc>
      </w:tr>
      <w:tr w:rsidR="00015370" w:rsidRPr="001C713F" w:rsidTr="00AC307E">
        <w:tc>
          <w:tcPr>
            <w:tcW w:w="5813" w:type="dxa"/>
          </w:tcPr>
          <w:p w:rsidR="00015370" w:rsidRPr="004576B0" w:rsidRDefault="00015370" w:rsidP="00015370">
            <w:pPr>
              <w:spacing w:line="240" w:lineRule="auto"/>
              <w:jc w:val="both"/>
              <w:rPr>
                <w:rFonts w:ascii="Times New Roman" w:eastAsia="Calibri" w:hAnsi="Times New Roman" w:cs="Times New Roman"/>
                <w:kern w:val="0"/>
                <w:sz w:val="26"/>
                <w:szCs w:val="26"/>
                <w:u w:val="single"/>
                <w:lang w:val="vi-VN"/>
                <w14:ligatures w14:val="none"/>
              </w:rPr>
            </w:pPr>
            <w:r w:rsidRPr="004576B0">
              <w:rPr>
                <w:rFonts w:ascii="Times New Roman" w:eastAsia="Calibri" w:hAnsi="Times New Roman" w:cs="Times New Roman"/>
                <w:kern w:val="0"/>
                <w:sz w:val="26"/>
                <w:szCs w:val="26"/>
                <w:u w:val="single"/>
                <w:lang w:val="vi-VN"/>
                <w14:ligatures w14:val="none"/>
              </w:rPr>
              <w:lastRenderedPageBreak/>
              <w:t>7. Sửa đổi, bổ sung khoản 1 Điều 78 như sau:</w:t>
            </w:r>
          </w:p>
          <w:p w:rsidR="00015370" w:rsidRPr="004576B0" w:rsidRDefault="00015370" w:rsidP="00015370">
            <w:pPr>
              <w:pStyle w:val="NormalWeb"/>
              <w:spacing w:before="0" w:beforeAutospacing="0" w:after="0" w:afterAutospacing="0"/>
              <w:jc w:val="both"/>
              <w:rPr>
                <w:sz w:val="26"/>
                <w:szCs w:val="26"/>
                <w:lang w:val="sv-SE"/>
              </w:rPr>
            </w:pPr>
            <w:r w:rsidRPr="004576B0">
              <w:rPr>
                <w:sz w:val="26"/>
                <w:szCs w:val="26"/>
                <w:lang w:val="vi-VN"/>
              </w:rPr>
              <w:t>“</w:t>
            </w:r>
            <w:r w:rsidRPr="004576B0">
              <w:rPr>
                <w:sz w:val="26"/>
                <w:szCs w:val="26"/>
                <w:lang w:val="sv-SE"/>
              </w:rPr>
              <w:t>1. Tổ chức, cá nhân được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 vấn giám sát thi công bảo quản, tu bổ, phục hồi di tích thực hiện theo quy định của Luật này, quy định của pháp luật về đầu tư, doanh nghiệp, quy định khác của pháp luật có liên quan, phải có Giấy chứng nhận đủ điều kiện hành nghề bảo quản, tu bổ, phục hồi di tích, Chứng chỉ hành nghề bảo quản, tu bổ, phục hồi di tích.</w:t>
            </w:r>
          </w:p>
          <w:p w:rsidR="00015370" w:rsidRPr="004576B0" w:rsidRDefault="00015370" w:rsidP="00015370">
            <w:pPr>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Tổ chức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w:t>
            </w:r>
            <w:r w:rsidRPr="004576B0">
              <w:rPr>
                <w:rFonts w:ascii="Times New Roman" w:eastAsia="Times New Roman" w:hAnsi="Times New Roman" w:cs="Times New Roman"/>
                <w:sz w:val="26"/>
                <w:szCs w:val="26"/>
                <w:lang w:val="vi-VN"/>
              </w:rPr>
              <w:t> vấn </w:t>
            </w:r>
            <w:r w:rsidRPr="004576B0">
              <w:rPr>
                <w:rFonts w:ascii="Times New Roman" w:eastAsia="Times New Roman" w:hAnsi="Times New Roman" w:cs="Times New Roman"/>
                <w:sz w:val="26"/>
                <w:szCs w:val="26"/>
                <w:lang w:val="sv-SE"/>
              </w:rPr>
              <w:t>giám sát thi công bảo quản, tu bổ, phục hồi di tích còn phải đáp ứng quy định đối với từng ngành, nghề như sau:</w:t>
            </w:r>
          </w:p>
          <w:p w:rsidR="00015370" w:rsidRPr="004576B0" w:rsidRDefault="00015370"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shd w:val="clear" w:color="auto" w:fill="FFFFFF"/>
                <w:lang w:val="sv-SE"/>
              </w:rPr>
              <w:t>a) Đối với ngành, nghề lập </w:t>
            </w:r>
            <w:r w:rsidRPr="004576B0">
              <w:rPr>
                <w:rFonts w:ascii="Times New Roman" w:eastAsia="Times New Roman" w:hAnsi="Times New Roman" w:cs="Times New Roman"/>
                <w:sz w:val="26"/>
                <w:szCs w:val="26"/>
                <w:lang w:val="sv-SE"/>
              </w:rPr>
              <w:t xml:space="preserve">quy hoạch bảo quản, tu bổ, phục hồi di tích phải có đủ </w:t>
            </w:r>
            <w:r w:rsidRPr="004576B0">
              <w:rPr>
                <w:rFonts w:ascii="Times New Roman" w:eastAsia="Times New Roman" w:hAnsi="Times New Roman" w:cs="Times New Roman"/>
                <w:strike/>
                <w:sz w:val="26"/>
                <w:szCs w:val="26"/>
                <w:lang w:val="sv-SE"/>
              </w:rPr>
              <w:t>điều kiện hành nghề lập thiết kế quy hoạch xây dựng</w:t>
            </w:r>
            <w:r w:rsidRPr="004576B0">
              <w:rPr>
                <w:rFonts w:ascii="Times New Roman" w:eastAsia="Times New Roman" w:hAnsi="Times New Roman" w:cs="Times New Roman"/>
                <w:sz w:val="26"/>
                <w:szCs w:val="26"/>
                <w:lang w:val="sv-SE"/>
              </w:rPr>
              <w:t xml:space="preserve"> </w:t>
            </w:r>
            <w:r w:rsidRPr="004576B0">
              <w:rPr>
                <w:rFonts w:ascii="Times New Roman" w:hAnsi="Times New Roman" w:cs="Times New Roman"/>
                <w:b/>
                <w:bCs/>
                <w:i/>
                <w:iCs/>
                <w:sz w:val="26"/>
                <w:szCs w:val="26"/>
                <w:lang w:val="vi-VN"/>
              </w:rPr>
              <w:t>năng lực hành nghề của tổ chức và năng lực, kinh nghiệm của cá nhân</w:t>
            </w:r>
            <w:r w:rsidRPr="004576B0">
              <w:rPr>
                <w:rFonts w:ascii="Times New Roman" w:hAnsi="Times New Roman" w:cs="Times New Roman"/>
                <w:sz w:val="26"/>
                <w:szCs w:val="26"/>
                <w:lang w:val="vi-VN"/>
              </w:rPr>
              <w:t xml:space="preserve"> </w:t>
            </w:r>
            <w:r w:rsidRPr="004576B0">
              <w:rPr>
                <w:rFonts w:ascii="Times New Roman" w:eastAsia="Times New Roman" w:hAnsi="Times New Roman" w:cs="Times New Roman"/>
                <w:sz w:val="26"/>
                <w:szCs w:val="26"/>
                <w:lang w:val="sv-SE"/>
              </w:rPr>
              <w:t>theo quy định của pháp luật về xây dựng và có ít nhất 02 cá nhân được cấp Chứng chỉ hành nghề lập quy hoạch bảo quản, tu bổ, phục hồi di tích;</w:t>
            </w:r>
          </w:p>
          <w:p w:rsidR="00015370" w:rsidRPr="004576B0" w:rsidRDefault="00015370"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b) </w:t>
            </w:r>
            <w:r w:rsidRPr="004576B0">
              <w:rPr>
                <w:rFonts w:ascii="Times New Roman" w:eastAsia="Times New Roman" w:hAnsi="Times New Roman" w:cs="Times New Roman"/>
                <w:sz w:val="26"/>
                <w:szCs w:val="26"/>
                <w:shd w:val="clear" w:color="auto" w:fill="FFFFFF"/>
                <w:lang w:val="sv-SE"/>
              </w:rPr>
              <w:t>Đối với ngành, nghề lập </w:t>
            </w:r>
            <w:r w:rsidRPr="004576B0">
              <w:rPr>
                <w:rFonts w:ascii="Times New Roman" w:eastAsia="Times New Roman" w:hAnsi="Times New Roman" w:cs="Times New Roman"/>
                <w:sz w:val="26"/>
                <w:szCs w:val="26"/>
                <w:lang w:val="sv-SE"/>
              </w:rPr>
              <w:t>dự án, báo cáo kinh tế - kỹ thuật bảo quản, tu bổ, phục hồi di tích phải có đủ</w:t>
            </w:r>
            <w:r w:rsidRPr="004576B0">
              <w:rPr>
                <w:rFonts w:ascii="Times New Roman" w:eastAsia="Times New Roman" w:hAnsi="Times New Roman" w:cs="Times New Roman"/>
                <w:strike/>
                <w:sz w:val="26"/>
                <w:szCs w:val="26"/>
                <w:lang w:val="sv-SE"/>
              </w:rPr>
              <w:t xml:space="preserve"> điều kiện hành nghề thiết kế xây dựng </w:t>
            </w:r>
            <w:r w:rsidRPr="004576B0">
              <w:rPr>
                <w:rFonts w:ascii="Times New Roman" w:hAnsi="Times New Roman" w:cs="Times New Roman"/>
                <w:b/>
                <w:bCs/>
                <w:i/>
                <w:iCs/>
                <w:sz w:val="26"/>
                <w:szCs w:val="26"/>
                <w:lang w:val="vi-VN"/>
              </w:rPr>
              <w:t xml:space="preserve">năng lực hành nghề của tổ chức và năng lực, kinh nghiệm của cá nhân </w:t>
            </w:r>
            <w:r w:rsidRPr="004576B0">
              <w:rPr>
                <w:rFonts w:ascii="Times New Roman" w:eastAsia="Times New Roman" w:hAnsi="Times New Roman" w:cs="Times New Roman"/>
                <w:sz w:val="26"/>
                <w:szCs w:val="26"/>
                <w:lang w:val="sv-SE"/>
              </w:rPr>
              <w:lastRenderedPageBreak/>
              <w:t>theo quy định của pháp luật về xây dựng và có ít nhất 02 cá nhân được cấp Chứng chỉ hành nghề </w:t>
            </w:r>
            <w:r w:rsidRPr="004576B0">
              <w:rPr>
                <w:rFonts w:ascii="Times New Roman" w:eastAsia="Times New Roman" w:hAnsi="Times New Roman" w:cs="Times New Roman"/>
                <w:sz w:val="26"/>
                <w:szCs w:val="26"/>
                <w:shd w:val="clear" w:color="auto" w:fill="FFFFFF"/>
                <w:lang w:val="sv-SE"/>
              </w:rPr>
              <w:t>lập </w:t>
            </w:r>
            <w:r w:rsidRPr="004576B0">
              <w:rPr>
                <w:rFonts w:ascii="Times New Roman" w:eastAsia="Times New Roman" w:hAnsi="Times New Roman" w:cs="Times New Roman"/>
                <w:sz w:val="26"/>
                <w:szCs w:val="26"/>
                <w:lang w:val="sv-SE"/>
              </w:rPr>
              <w:t>dự án bảo quản, tu bổ, phục hồi di tích;</w:t>
            </w:r>
          </w:p>
          <w:p w:rsidR="00015370" w:rsidRPr="004576B0" w:rsidRDefault="00015370"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c) </w:t>
            </w:r>
            <w:r w:rsidRPr="004576B0">
              <w:rPr>
                <w:rFonts w:ascii="Times New Roman" w:eastAsia="Times New Roman" w:hAnsi="Times New Roman" w:cs="Times New Roman"/>
                <w:sz w:val="26"/>
                <w:szCs w:val="26"/>
                <w:shd w:val="clear" w:color="auto" w:fill="FFFFFF"/>
                <w:lang w:val="sv-SE"/>
              </w:rPr>
              <w:t>Đối với ngành, nghề </w:t>
            </w:r>
            <w:r w:rsidRPr="004576B0">
              <w:rPr>
                <w:rFonts w:ascii="Times New Roman" w:eastAsia="Times New Roman" w:hAnsi="Times New Roman" w:cs="Times New Roman"/>
                <w:sz w:val="26"/>
                <w:szCs w:val="26"/>
                <w:lang w:val="sv-SE"/>
              </w:rPr>
              <w:t>thiết kế bảo quản, tu bổ, phục hồi di tích phải có đủ</w:t>
            </w:r>
            <w:r w:rsidRPr="004576B0">
              <w:rPr>
                <w:rFonts w:ascii="Times New Roman" w:eastAsia="Times New Roman" w:hAnsi="Times New Roman" w:cs="Times New Roman"/>
                <w:strike/>
                <w:sz w:val="26"/>
                <w:szCs w:val="26"/>
                <w:lang w:val="sv-SE"/>
              </w:rPr>
              <w:t xml:space="preserve"> điều kiện hành nghề thiết kế xây dựng </w:t>
            </w:r>
            <w:r w:rsidRPr="004576B0">
              <w:rPr>
                <w:rFonts w:ascii="Times New Roman" w:hAnsi="Times New Roman" w:cs="Times New Roman"/>
                <w:b/>
                <w:bCs/>
                <w:i/>
                <w:iCs/>
                <w:sz w:val="26"/>
                <w:szCs w:val="26"/>
                <w:lang w:val="vi-VN"/>
              </w:rPr>
              <w:t>năng lực hành nghề của tổ chức và năng lực, kinh nghiệm của cá nhân</w:t>
            </w:r>
            <w:r w:rsidRPr="004576B0">
              <w:rPr>
                <w:rFonts w:ascii="Times New Roman" w:hAnsi="Times New Roman" w:cs="Times New Roman"/>
                <w:sz w:val="26"/>
                <w:szCs w:val="26"/>
                <w:lang w:val="vi-VN"/>
              </w:rPr>
              <w:t xml:space="preserve"> </w:t>
            </w:r>
            <w:r w:rsidRPr="004576B0">
              <w:rPr>
                <w:rFonts w:ascii="Times New Roman" w:eastAsia="Times New Roman" w:hAnsi="Times New Roman" w:cs="Times New Roman"/>
                <w:sz w:val="26"/>
                <w:szCs w:val="26"/>
                <w:lang w:val="sv-SE"/>
              </w:rPr>
              <w:t>theo quy định của pháp luật về xây dựng và có ít nhất 02 cá nhân được cấp Chứng chỉ hành nghề thiết kế bảo quản, tu bổ, phục hồi di tích;</w:t>
            </w:r>
          </w:p>
          <w:p w:rsidR="00015370" w:rsidRPr="004576B0" w:rsidRDefault="00015370" w:rsidP="00015370">
            <w:pPr>
              <w:shd w:val="clear" w:color="auto" w:fill="FFFFFF"/>
              <w:spacing w:line="240" w:lineRule="auto"/>
              <w:jc w:val="both"/>
              <w:rPr>
                <w:rFonts w:ascii="Times New Roman" w:eastAsia="Times New Roman" w:hAnsi="Times New Roman" w:cs="Times New Roman"/>
                <w:sz w:val="26"/>
                <w:szCs w:val="26"/>
                <w:lang w:val="vi-VN"/>
              </w:rPr>
            </w:pPr>
            <w:r w:rsidRPr="004576B0">
              <w:rPr>
                <w:rFonts w:ascii="Times New Roman" w:eastAsia="Times New Roman" w:hAnsi="Times New Roman" w:cs="Times New Roman"/>
                <w:sz w:val="26"/>
                <w:szCs w:val="26"/>
                <w:lang w:val="sv-SE"/>
              </w:rPr>
              <w:t>d) </w:t>
            </w:r>
            <w:r w:rsidRPr="004576B0">
              <w:rPr>
                <w:rFonts w:ascii="Times New Roman" w:eastAsia="Times New Roman" w:hAnsi="Times New Roman" w:cs="Times New Roman"/>
                <w:sz w:val="26"/>
                <w:szCs w:val="26"/>
                <w:shd w:val="clear" w:color="auto" w:fill="FFFFFF"/>
                <w:lang w:val="sv-SE"/>
              </w:rPr>
              <w:t>Đối với ngành, nghề thi công </w:t>
            </w:r>
            <w:r w:rsidRPr="004576B0">
              <w:rPr>
                <w:rFonts w:ascii="Times New Roman" w:eastAsia="Times New Roman" w:hAnsi="Times New Roman" w:cs="Times New Roman"/>
                <w:sz w:val="26"/>
                <w:szCs w:val="26"/>
                <w:lang w:val="sv-SE"/>
              </w:rPr>
              <w:t>bảo quản, tu bổ, phục hồi di tích phải có</w:t>
            </w:r>
            <w:r w:rsidRPr="004576B0">
              <w:rPr>
                <w:rFonts w:ascii="Times New Roman" w:eastAsia="Times New Roman" w:hAnsi="Times New Roman" w:cs="Times New Roman"/>
                <w:strike/>
                <w:sz w:val="26"/>
                <w:szCs w:val="26"/>
                <w:lang w:val="sv-SE"/>
              </w:rPr>
              <w:t xml:space="preserve"> </w:t>
            </w:r>
            <w:r w:rsidRPr="004576B0">
              <w:rPr>
                <w:rFonts w:ascii="Times New Roman" w:eastAsia="Times New Roman" w:hAnsi="Times New Roman" w:cs="Times New Roman"/>
                <w:sz w:val="26"/>
                <w:szCs w:val="26"/>
                <w:lang w:val="sv-SE"/>
              </w:rPr>
              <w:t>đủ</w:t>
            </w:r>
            <w:r w:rsidRPr="004576B0">
              <w:rPr>
                <w:rFonts w:ascii="Times New Roman" w:eastAsia="Times New Roman" w:hAnsi="Times New Roman" w:cs="Times New Roman"/>
                <w:strike/>
                <w:sz w:val="26"/>
                <w:szCs w:val="26"/>
                <w:lang w:val="sv-SE"/>
              </w:rPr>
              <w:t xml:space="preserve"> điều kiện năng lực của tổ chức thi công xây dựng </w:t>
            </w:r>
            <w:r w:rsidRPr="004576B0">
              <w:rPr>
                <w:rFonts w:ascii="Times New Roman" w:hAnsi="Times New Roman" w:cs="Times New Roman"/>
                <w:b/>
                <w:bCs/>
                <w:i/>
                <w:iCs/>
                <w:sz w:val="26"/>
                <w:szCs w:val="26"/>
                <w:lang w:val="vi-VN"/>
              </w:rPr>
              <w:t xml:space="preserve">năng lực hành nghề của tổ chức và năng lực, kinh nghiệm của cá nhân </w:t>
            </w:r>
            <w:r w:rsidRPr="004576B0">
              <w:rPr>
                <w:rFonts w:ascii="Times New Roman" w:eastAsia="Times New Roman" w:hAnsi="Times New Roman" w:cs="Times New Roman"/>
                <w:sz w:val="26"/>
                <w:szCs w:val="26"/>
                <w:lang w:val="sv-SE"/>
              </w:rPr>
              <w:t>theo quy định của pháp luật về xây dựng và có ít nhất 02 cá nhân được cấp Chứng chỉ hành nghề thi công bảo quản, tu bổ, phục hồi di tích;</w:t>
            </w:r>
          </w:p>
          <w:p w:rsidR="00015370" w:rsidRPr="004576B0" w:rsidRDefault="00015370" w:rsidP="00015370">
            <w:pPr>
              <w:shd w:val="clear" w:color="auto" w:fill="FFFFFF"/>
              <w:spacing w:line="240" w:lineRule="auto"/>
              <w:jc w:val="both"/>
              <w:rPr>
                <w:rFonts w:ascii="Times New Roman" w:eastAsia="Times New Roman" w:hAnsi="Times New Roman" w:cs="Times New Roman"/>
                <w:kern w:val="0"/>
                <w:sz w:val="26"/>
                <w:szCs w:val="26"/>
                <w:lang w:val="sv-SE"/>
                <w14:ligatures w14:val="none"/>
              </w:rPr>
            </w:pPr>
            <w:r w:rsidRPr="004576B0">
              <w:rPr>
                <w:rFonts w:ascii="Times New Roman" w:eastAsia="Times New Roman" w:hAnsi="Times New Roman" w:cs="Times New Roman"/>
                <w:sz w:val="26"/>
                <w:szCs w:val="26"/>
                <w:lang w:val="sv-SE"/>
              </w:rPr>
              <w:t>đ) Đối với ngành, nghề tư vấn giám sát thi công bảo quản, tu bổ, phục hồi di tích phải có đủ</w:t>
            </w:r>
            <w:r w:rsidRPr="004576B0">
              <w:rPr>
                <w:rFonts w:ascii="Times New Roman" w:eastAsia="Times New Roman" w:hAnsi="Times New Roman" w:cs="Times New Roman"/>
                <w:strike/>
                <w:sz w:val="26"/>
                <w:szCs w:val="26"/>
                <w:lang w:val="sv-SE"/>
              </w:rPr>
              <w:t xml:space="preserve"> điều kiện năng lực của tổ chức tư vấn giám sát thi công xây dựng </w:t>
            </w:r>
            <w:r w:rsidRPr="004576B0">
              <w:rPr>
                <w:rFonts w:ascii="Times New Roman" w:hAnsi="Times New Roman" w:cs="Times New Roman"/>
                <w:b/>
                <w:bCs/>
                <w:i/>
                <w:iCs/>
                <w:sz w:val="26"/>
                <w:szCs w:val="26"/>
                <w:lang w:val="vi-VN"/>
              </w:rPr>
              <w:t>năng lực hành nghề của tổ chức và năng lực, kinh nghiệm của cá nhân</w:t>
            </w:r>
            <w:r w:rsidRPr="004576B0">
              <w:rPr>
                <w:rFonts w:ascii="Times New Roman" w:hAnsi="Times New Roman" w:cs="Times New Roman"/>
                <w:sz w:val="26"/>
                <w:szCs w:val="26"/>
                <w:lang w:val="vi-VN"/>
              </w:rPr>
              <w:t xml:space="preserve"> </w:t>
            </w:r>
            <w:r w:rsidRPr="004576B0">
              <w:rPr>
                <w:rFonts w:ascii="Times New Roman" w:eastAsia="Times New Roman" w:hAnsi="Times New Roman" w:cs="Times New Roman"/>
                <w:sz w:val="26"/>
                <w:szCs w:val="26"/>
                <w:lang w:val="sv-SE"/>
              </w:rPr>
              <w:t>theo quy định của pháp luật về xây dựng và có ít nhất 02 cá nhân được cấp Chứng chỉ hành nghề tư vấn giám sát thi công bảo quản, tu bổ, phục hồi di tích.”.</w:t>
            </w:r>
          </w:p>
        </w:tc>
        <w:tc>
          <w:tcPr>
            <w:tcW w:w="4819" w:type="dxa"/>
          </w:tcPr>
          <w:p w:rsidR="00015370" w:rsidRPr="004576B0" w:rsidRDefault="00015370" w:rsidP="00015370">
            <w:pPr>
              <w:spacing w:line="240" w:lineRule="auto"/>
              <w:jc w:val="both"/>
              <w:rPr>
                <w:rFonts w:ascii="Times New Roman" w:hAnsi="Times New Roman" w:cs="Times New Roman"/>
                <w:sz w:val="26"/>
                <w:szCs w:val="26"/>
                <w:shd w:val="clear" w:color="auto" w:fill="FFFFFF"/>
                <w:lang w:val="vi-VN"/>
              </w:rPr>
            </w:pPr>
            <w:r w:rsidRPr="004576B0">
              <w:rPr>
                <w:rStyle w:val="Strong"/>
                <w:rFonts w:ascii="Times New Roman" w:hAnsi="Times New Roman" w:cs="Times New Roman"/>
                <w:b w:val="0"/>
                <w:sz w:val="26"/>
                <w:szCs w:val="26"/>
                <w:lang w:val="vi-VN"/>
              </w:rPr>
              <w:lastRenderedPageBreak/>
              <w:t>- Nghị quyết 33-NQ/TW (2014)</w:t>
            </w:r>
            <w:r w:rsidRPr="004576B0">
              <w:rPr>
                <w:rFonts w:ascii="Times New Roman" w:hAnsi="Times New Roman" w:cs="Times New Roman"/>
                <w:sz w:val="26"/>
                <w:szCs w:val="26"/>
                <w:lang w:val="vi-VN"/>
              </w:rPr>
              <w:t xml:space="preserve"> </w:t>
            </w:r>
            <w:r w:rsidRPr="004576B0">
              <w:rPr>
                <w:rStyle w:val="Strong"/>
                <w:rFonts w:ascii="Times New Roman" w:hAnsi="Times New Roman" w:cs="Times New Roman"/>
                <w:b w:val="0"/>
                <w:sz w:val="26"/>
                <w:szCs w:val="26"/>
                <w:lang w:val="vi-VN"/>
              </w:rPr>
              <w:t>: “</w:t>
            </w:r>
            <w:r w:rsidRPr="004576B0">
              <w:rPr>
                <w:rFonts w:ascii="Times New Roman" w:hAnsi="Times New Roman" w:cs="Times New Roman"/>
                <w:sz w:val="26"/>
                <w:szCs w:val="26"/>
                <w:shd w:val="clear" w:color="auto" w:fill="FFFFFF"/>
                <w:lang w:val="vi-VN"/>
              </w:rPr>
              <w:t>Bảo tồn, tôn tạo các di tích lịch sử - văn hóa tiêu biểu, phục vụ giáo dục truyền thống và phát triển kinh tế; gắn kết bảo tồn, phát huy di sản văn hóa với phát triển du lịch.”</w:t>
            </w:r>
          </w:p>
          <w:p w:rsidR="00015370" w:rsidRPr="004576B0" w:rsidRDefault="00015370" w:rsidP="00015370">
            <w:pPr>
              <w:pStyle w:val="NormalWeb"/>
              <w:shd w:val="clear" w:color="auto" w:fill="FFFFFF"/>
              <w:spacing w:before="0" w:beforeAutospacing="0" w:after="0" w:afterAutospacing="0"/>
              <w:jc w:val="both"/>
              <w:rPr>
                <w:rStyle w:val="Strong"/>
                <w:b w:val="0"/>
                <w:sz w:val="26"/>
                <w:szCs w:val="26"/>
                <w:lang w:val="vi-VN"/>
              </w:rPr>
            </w:pPr>
            <w:r w:rsidRPr="004576B0">
              <w:rPr>
                <w:rStyle w:val="Strong"/>
                <w:b w:val="0"/>
                <w:sz w:val="26"/>
                <w:szCs w:val="26"/>
                <w:lang w:val="vi-VN"/>
              </w:rPr>
              <w:t xml:space="preserve">- Nghị quyết 80-NQ/TW ngày 07/01/2026 về phát triển văn hóa Việt Nam: </w:t>
            </w:r>
          </w:p>
          <w:p w:rsidR="00015370" w:rsidRPr="004576B0" w:rsidRDefault="00015370" w:rsidP="00015370">
            <w:pPr>
              <w:pStyle w:val="NormalWeb"/>
              <w:shd w:val="clear" w:color="auto" w:fill="FFFFFF"/>
              <w:spacing w:before="0" w:beforeAutospacing="0" w:after="0" w:afterAutospacing="0"/>
              <w:jc w:val="both"/>
              <w:rPr>
                <w:sz w:val="26"/>
                <w:szCs w:val="26"/>
                <w:lang w:val="vi-VN"/>
              </w:rPr>
            </w:pPr>
            <w:r w:rsidRPr="004576B0">
              <w:rPr>
                <w:rStyle w:val="Strong"/>
                <w:b w:val="0"/>
                <w:sz w:val="26"/>
                <w:szCs w:val="26"/>
                <w:lang w:val="vi-VN"/>
              </w:rPr>
              <w:t>“1</w:t>
            </w:r>
            <w:r w:rsidRPr="004576B0">
              <w:rPr>
                <w:bCs/>
                <w:i/>
                <w:iCs/>
                <w:sz w:val="26"/>
                <w:szCs w:val="26"/>
                <w:lang w:val="vi-VN"/>
              </w:rPr>
              <w:t>.1. Mục tiêu chung</w:t>
            </w:r>
          </w:p>
          <w:p w:rsidR="00015370" w:rsidRPr="004576B0" w:rsidRDefault="00015370" w:rsidP="00015370">
            <w:pPr>
              <w:pStyle w:val="NormalWeb"/>
              <w:shd w:val="clear" w:color="auto" w:fill="FFFFFF"/>
              <w:spacing w:before="0" w:beforeAutospacing="0" w:after="0" w:afterAutospacing="0"/>
              <w:jc w:val="both"/>
              <w:rPr>
                <w:sz w:val="26"/>
                <w:szCs w:val="26"/>
                <w:lang w:val="vi-VN"/>
              </w:rPr>
            </w:pPr>
            <w:r w:rsidRPr="004576B0">
              <w:rPr>
                <w:sz w:val="26"/>
                <w:szCs w:val="26"/>
                <w:lang w:val="vi-VN"/>
              </w:rPr>
              <w:t>Đẩy mạnh xây dựng và phát triển nền văn hoá Việt Nam tiên tiến, đậm đà bản sắc dân tộc; thống nhất trong đa dạng; mang đặc trưng dân tộc, dân chủ, nhân văn, khoa học, hiện đại. Xây dựng môi trường văn hoá lành mạnh từ gia đình, nhà trường đến xã hội và không gian số. Phát triển văn học, nghệ thuật xứng tầm với lịch sử văn hoá dân tộc và tầm vóc đất nước trong kỷ nguyên mới. Cơ bản hoàn thành việc tu bổ, tôn tạo các di tích quốc gia đặc biệt; phục hồi, bảo tồn di sản văn hoá phi vật thể, nghệ thuật truyền thống có nguy cơ mai một, cần bảo vệ khẩn cấp.”</w:t>
            </w:r>
          </w:p>
          <w:p w:rsidR="00015370" w:rsidRPr="004576B0" w:rsidRDefault="00015370" w:rsidP="00015370">
            <w:pPr>
              <w:pStyle w:val="NormalWeb"/>
              <w:shd w:val="clear" w:color="auto" w:fill="FFFFFF"/>
              <w:spacing w:before="0" w:beforeAutospacing="0" w:after="0" w:afterAutospacing="0"/>
              <w:jc w:val="both"/>
              <w:rPr>
                <w:sz w:val="26"/>
                <w:szCs w:val="26"/>
                <w:shd w:val="clear" w:color="auto" w:fill="FFFFFF"/>
                <w:lang w:val="vi-VN"/>
              </w:rPr>
            </w:pPr>
            <w:r w:rsidRPr="004576B0">
              <w:rPr>
                <w:sz w:val="26"/>
                <w:szCs w:val="26"/>
                <w:lang w:val="vi-VN"/>
              </w:rPr>
              <w:t>“</w:t>
            </w:r>
            <w:r w:rsidRPr="004576B0">
              <w:rPr>
                <w:sz w:val="26"/>
                <w:szCs w:val="26"/>
                <w:shd w:val="clear" w:color="auto" w:fill="FFFFFF"/>
                <w:lang w:val="vi-VN"/>
              </w:rPr>
              <w:t>Đầu tư bảo tồn, tôn tạo, phát huy giá trị di sản văn hoá lồng ghép vào mục tiêu phát triển bền vững về môi trường, văn hoá, kinh tế, xã hội gắn với sinh kế cộng đồng, hình thành một số đô thị di sản, phát triển kinh tế di sản, góp phần hoàn thiện hệ sinh thái văn hoá.”</w:t>
            </w:r>
          </w:p>
        </w:tc>
        <w:tc>
          <w:tcPr>
            <w:tcW w:w="3686" w:type="dxa"/>
          </w:tcPr>
          <w:p w:rsidR="00015370" w:rsidRPr="004576B0" w:rsidRDefault="00015370" w:rsidP="00015370">
            <w:pPr>
              <w:spacing w:line="240" w:lineRule="auto"/>
              <w:jc w:val="both"/>
              <w:rPr>
                <w:rFonts w:ascii="Times New Roman" w:hAnsi="Times New Roman" w:cs="Times New Roman"/>
                <w:sz w:val="26"/>
                <w:szCs w:val="26"/>
                <w:lang w:val="vi-VN"/>
              </w:rPr>
            </w:pPr>
            <w:r w:rsidRPr="004576B0">
              <w:rPr>
                <w:rFonts w:ascii="Times New Roman" w:hAnsi="Times New Roman" w:cs="Times New Roman"/>
                <w:sz w:val="26"/>
                <w:szCs w:val="26"/>
                <w:lang w:val="vi-VN"/>
              </w:rPr>
              <w:t>Quy định sửa đổi khoản 1 Điều 78 đã thể hiện sự phù hợp cao với các chủ trương của Đảng tại Nghị quyết 33-NQ/TW (2014) và Nghị quyết 80-NQ/TW (2026), đặc biệt trong định hướng chuyên nghiệp hóa và chuẩn hóa hoạt động bảo tồn di sản. Việc yêu cầu tổ chức, cá nhân phải có giấy chứng nhận đủ điều kiện hành nghề và chứng chỉ chuyên môn, đồng thời đáp ứng các tiêu chuẩn theo từng lĩnh vực cụ thể (quy hoạch, thiết kế, thi công, giám sát…) góp phần bảo đảm chất lượng khoa học, kỹ thuật trong bảo quản, tu bổ, phục hồi di tích. Điều này trực tiếp phục vụ mục tiêu “bảo tồn, tôn tạo di tích tiêu biểu” và hoàn thành tu bổ các di tích quan trọng như Nghị quyết đã đề ra. Đồng thời, việc gắn kết các điều kiện hành nghề với pháp luật về xây dựng và đầu tư cũng tạo nền tảng để phát triển “kinh tế di sản”, thúc đẩy du lịch và sinh kế cộng đồng trên cơ sở bảo tồn bền vững, phù hợp với định hướng phát triển hệ sinh thái văn hóa hiện đại.</w:t>
            </w:r>
          </w:p>
        </w:tc>
        <w:tc>
          <w:tcPr>
            <w:tcW w:w="1019" w:type="dxa"/>
          </w:tcPr>
          <w:p w:rsidR="00015370" w:rsidRPr="004576B0" w:rsidRDefault="00015370" w:rsidP="00015370">
            <w:pPr>
              <w:spacing w:line="240" w:lineRule="auto"/>
              <w:jc w:val="both"/>
              <w:rPr>
                <w:rFonts w:ascii="Times New Roman" w:hAnsi="Times New Roman" w:cs="Times New Roman"/>
                <w:sz w:val="26"/>
                <w:szCs w:val="26"/>
                <w:lang w:val="sv-SE"/>
              </w:rPr>
            </w:pPr>
            <w:r w:rsidRPr="004576B0">
              <w:rPr>
                <w:rFonts w:ascii="Times New Roman" w:hAnsi="Times New Roman" w:cs="Times New Roman"/>
                <w:bCs/>
                <w:sz w:val="26"/>
                <w:szCs w:val="26"/>
                <w:lang w:val="pl-PL"/>
              </w:rPr>
              <w:t>Không có</w:t>
            </w:r>
          </w:p>
        </w:tc>
      </w:tr>
      <w:tr w:rsidR="00015370" w:rsidRPr="001C713F" w:rsidTr="00AC307E">
        <w:tc>
          <w:tcPr>
            <w:tcW w:w="5813" w:type="dxa"/>
          </w:tcPr>
          <w:p w:rsidR="00015370" w:rsidRPr="004576B0" w:rsidRDefault="00015370" w:rsidP="00015370">
            <w:pPr>
              <w:shd w:val="clear" w:color="auto" w:fill="FFFFFF"/>
              <w:spacing w:line="240" w:lineRule="auto"/>
              <w:jc w:val="both"/>
              <w:rPr>
                <w:rFonts w:ascii="Times New Roman" w:eastAsia="Times New Roman" w:hAnsi="Times New Roman" w:cs="Times New Roman"/>
                <w:b/>
                <w:bCs/>
                <w:sz w:val="26"/>
                <w:szCs w:val="26"/>
                <w:lang w:val="vi-VN"/>
              </w:rPr>
            </w:pPr>
            <w:r w:rsidRPr="004576B0">
              <w:rPr>
                <w:rFonts w:ascii="Times New Roman" w:eastAsia="Times New Roman" w:hAnsi="Times New Roman" w:cs="Times New Roman"/>
                <w:b/>
                <w:bCs/>
                <w:sz w:val="26"/>
                <w:szCs w:val="26"/>
                <w:lang w:val="vi-VN"/>
              </w:rPr>
              <w:lastRenderedPageBreak/>
              <w:t>Điều 6 của Luật sửa đổi, bổ sung một số điều của Luật…</w:t>
            </w:r>
          </w:p>
        </w:tc>
        <w:tc>
          <w:tcPr>
            <w:tcW w:w="4819" w:type="dxa"/>
          </w:tcPr>
          <w:p w:rsidR="00015370" w:rsidRPr="004576B0" w:rsidRDefault="00015370" w:rsidP="00015370">
            <w:pPr>
              <w:spacing w:line="240" w:lineRule="auto"/>
              <w:jc w:val="both"/>
              <w:rPr>
                <w:rFonts w:ascii="Times New Roman" w:hAnsi="Times New Roman" w:cs="Times New Roman"/>
                <w:b/>
                <w:bCs/>
                <w:sz w:val="26"/>
                <w:szCs w:val="26"/>
                <w:lang w:val="sv-SE"/>
              </w:rPr>
            </w:pPr>
          </w:p>
        </w:tc>
        <w:tc>
          <w:tcPr>
            <w:tcW w:w="3686" w:type="dxa"/>
          </w:tcPr>
          <w:p w:rsidR="00015370" w:rsidRPr="004576B0" w:rsidRDefault="00015370" w:rsidP="00015370">
            <w:pPr>
              <w:spacing w:line="240" w:lineRule="auto"/>
              <w:jc w:val="both"/>
              <w:rPr>
                <w:rFonts w:ascii="Times New Roman" w:hAnsi="Times New Roman" w:cs="Times New Roman"/>
                <w:bCs/>
                <w:sz w:val="26"/>
                <w:szCs w:val="26"/>
                <w:lang w:val="sv-SE"/>
              </w:rPr>
            </w:pPr>
          </w:p>
        </w:tc>
        <w:tc>
          <w:tcPr>
            <w:tcW w:w="1019" w:type="dxa"/>
          </w:tcPr>
          <w:p w:rsidR="00015370" w:rsidRPr="004576B0" w:rsidRDefault="00015370" w:rsidP="00015370">
            <w:pPr>
              <w:spacing w:line="240" w:lineRule="auto"/>
              <w:jc w:val="both"/>
              <w:rPr>
                <w:rFonts w:ascii="Times New Roman" w:hAnsi="Times New Roman" w:cs="Times New Roman"/>
                <w:b/>
                <w:bCs/>
                <w:sz w:val="26"/>
                <w:szCs w:val="26"/>
                <w:lang w:val="sv-SE"/>
              </w:rPr>
            </w:pPr>
          </w:p>
        </w:tc>
      </w:tr>
      <w:tr w:rsidR="00015370" w:rsidRPr="001C713F" w:rsidTr="00AC307E">
        <w:tc>
          <w:tcPr>
            <w:tcW w:w="5813" w:type="dxa"/>
          </w:tcPr>
          <w:p w:rsidR="00015370" w:rsidRPr="004576B0" w:rsidRDefault="00015370" w:rsidP="00015370">
            <w:pPr>
              <w:shd w:val="clear" w:color="auto" w:fill="FFFFFF"/>
              <w:spacing w:line="240" w:lineRule="auto"/>
              <w:jc w:val="both"/>
              <w:rPr>
                <w:rFonts w:ascii="Times New Roman" w:eastAsia="Times New Roman" w:hAnsi="Times New Roman" w:cs="Times New Roman"/>
                <w:b/>
                <w:bCs/>
                <w:sz w:val="26"/>
                <w:szCs w:val="26"/>
                <w:lang w:val="vi-VN"/>
              </w:rPr>
            </w:pPr>
            <w:r w:rsidRPr="004576B0">
              <w:rPr>
                <w:rFonts w:ascii="Times New Roman" w:eastAsia="Times New Roman" w:hAnsi="Times New Roman" w:cs="Times New Roman"/>
                <w:b/>
                <w:bCs/>
                <w:sz w:val="26"/>
                <w:szCs w:val="26"/>
                <w:lang w:val="vi-VN"/>
              </w:rPr>
              <w:t>Điều 6. Điều khoản thi hành</w:t>
            </w:r>
          </w:p>
          <w:p w:rsidR="00015370" w:rsidRPr="004576B0" w:rsidRDefault="00015370" w:rsidP="00015370">
            <w:pPr>
              <w:shd w:val="clear" w:color="auto" w:fill="FFFFFF"/>
              <w:spacing w:line="240" w:lineRule="auto"/>
              <w:jc w:val="both"/>
              <w:rPr>
                <w:rFonts w:ascii="Times New Roman" w:eastAsia="Times New Roman" w:hAnsi="Times New Roman" w:cs="Times New Roman"/>
                <w:kern w:val="0"/>
                <w:sz w:val="26"/>
                <w:szCs w:val="26"/>
                <w:shd w:val="clear" w:color="auto" w:fill="FFFFFF"/>
                <w:lang w:val="sv-SE"/>
                <w14:ligatures w14:val="none"/>
              </w:rPr>
            </w:pPr>
            <w:r w:rsidRPr="004576B0">
              <w:rPr>
                <w:rFonts w:ascii="Times New Roman" w:eastAsia="Times New Roman" w:hAnsi="Times New Roman" w:cs="Times New Roman"/>
                <w:sz w:val="26"/>
                <w:szCs w:val="26"/>
                <w:lang w:val="vi-VN"/>
              </w:rPr>
              <w:t>1</w:t>
            </w:r>
            <w:r w:rsidRPr="004576B0">
              <w:rPr>
                <w:rFonts w:ascii="Times New Roman" w:eastAsia="Times New Roman" w:hAnsi="Times New Roman" w:cs="Times New Roman"/>
                <w:kern w:val="0"/>
                <w:sz w:val="26"/>
                <w:szCs w:val="26"/>
                <w:shd w:val="clear" w:color="auto" w:fill="FFFFFF"/>
                <w:lang w:val="sv-SE"/>
                <w14:ligatures w14:val="none"/>
              </w:rPr>
              <w:t>. Luật này có hiệu lực thi hành từ ngày 01 tháng 06 năm 2027, trừ trường hợp quy định tại khoản 2 Điều này.</w:t>
            </w:r>
          </w:p>
          <w:p w:rsidR="00015370" w:rsidRPr="004576B0" w:rsidRDefault="00015370" w:rsidP="00015370">
            <w:pPr>
              <w:shd w:val="clear" w:color="auto" w:fill="FFFFFF"/>
              <w:spacing w:line="240" w:lineRule="auto"/>
              <w:jc w:val="both"/>
              <w:rPr>
                <w:rFonts w:ascii="Times New Roman" w:eastAsia="Times New Roman" w:hAnsi="Times New Roman" w:cs="Times New Roman"/>
                <w:kern w:val="0"/>
                <w:sz w:val="26"/>
                <w:szCs w:val="26"/>
                <w:shd w:val="clear" w:color="auto" w:fill="FFFFFF"/>
                <w:lang w:val="sv-SE"/>
                <w14:ligatures w14:val="none"/>
              </w:rPr>
            </w:pPr>
            <w:r w:rsidRPr="004576B0">
              <w:rPr>
                <w:rFonts w:ascii="Times New Roman" w:eastAsia="Times New Roman" w:hAnsi="Times New Roman" w:cs="Times New Roman"/>
                <w:kern w:val="0"/>
                <w:sz w:val="26"/>
                <w:szCs w:val="26"/>
                <w:shd w:val="clear" w:color="auto" w:fill="FFFFFF"/>
                <w:lang w:val="sv-SE"/>
                <w14:ligatures w14:val="none"/>
              </w:rPr>
              <w:lastRenderedPageBreak/>
              <w:t>2. Điều 1; các điểm b và c khoản 3, điểm c khoản 4, khoản 25 Điều 2; khoản 2 Điều 3; khoản 1 Điều 5 có hiệu lực thi hành từ ngày 01 tháng 3 năm 2027.</w:t>
            </w:r>
          </w:p>
        </w:tc>
        <w:tc>
          <w:tcPr>
            <w:tcW w:w="4819" w:type="dxa"/>
          </w:tcPr>
          <w:p w:rsidR="00015370" w:rsidRPr="004576B0" w:rsidRDefault="00015370" w:rsidP="00015370">
            <w:pPr>
              <w:spacing w:line="240" w:lineRule="auto"/>
              <w:jc w:val="both"/>
              <w:rPr>
                <w:rFonts w:ascii="Times New Roman" w:hAnsi="Times New Roman" w:cs="Times New Roman"/>
                <w:bCs/>
                <w:sz w:val="26"/>
                <w:szCs w:val="26"/>
                <w:lang w:val="sv-SE"/>
              </w:rPr>
            </w:pPr>
          </w:p>
        </w:tc>
        <w:tc>
          <w:tcPr>
            <w:tcW w:w="3686" w:type="dxa"/>
          </w:tcPr>
          <w:p w:rsidR="00015370" w:rsidRPr="004576B0" w:rsidRDefault="00015370" w:rsidP="00015370">
            <w:pPr>
              <w:spacing w:line="240" w:lineRule="auto"/>
              <w:jc w:val="both"/>
              <w:rPr>
                <w:rFonts w:ascii="Times New Roman" w:hAnsi="Times New Roman" w:cs="Times New Roman"/>
                <w:bCs/>
                <w:sz w:val="26"/>
                <w:szCs w:val="26"/>
                <w:lang w:val="sv-SE"/>
              </w:rPr>
            </w:pPr>
          </w:p>
        </w:tc>
        <w:tc>
          <w:tcPr>
            <w:tcW w:w="1019" w:type="dxa"/>
          </w:tcPr>
          <w:p w:rsidR="00015370" w:rsidRPr="004576B0" w:rsidRDefault="00015370" w:rsidP="00015370">
            <w:pPr>
              <w:spacing w:line="240" w:lineRule="auto"/>
              <w:jc w:val="both"/>
              <w:rPr>
                <w:rFonts w:ascii="Times New Roman" w:hAnsi="Times New Roman" w:cs="Times New Roman"/>
                <w:bCs/>
                <w:sz w:val="26"/>
                <w:szCs w:val="26"/>
                <w:lang w:val="sv-SE"/>
              </w:rPr>
            </w:pPr>
            <w:r w:rsidRPr="004576B0">
              <w:rPr>
                <w:rFonts w:ascii="Times New Roman" w:hAnsi="Times New Roman" w:cs="Times New Roman"/>
                <w:bCs/>
                <w:sz w:val="26"/>
                <w:szCs w:val="26"/>
                <w:lang w:val="pl-PL"/>
              </w:rPr>
              <w:t>Không có</w:t>
            </w:r>
          </w:p>
        </w:tc>
      </w:tr>
      <w:tr w:rsidR="00015370" w:rsidRPr="00D060BA" w:rsidTr="00AC307E">
        <w:tc>
          <w:tcPr>
            <w:tcW w:w="5813" w:type="dxa"/>
          </w:tcPr>
          <w:p w:rsidR="00015370" w:rsidRPr="004576B0" w:rsidRDefault="00015370" w:rsidP="00015370">
            <w:pPr>
              <w:shd w:val="clear" w:color="auto" w:fill="FFFFFF"/>
              <w:spacing w:line="240" w:lineRule="auto"/>
              <w:jc w:val="both"/>
              <w:rPr>
                <w:rFonts w:ascii="Times New Roman" w:eastAsia="Times New Roman" w:hAnsi="Times New Roman" w:cs="Times New Roman"/>
                <w:b/>
                <w:bCs/>
                <w:sz w:val="26"/>
                <w:szCs w:val="26"/>
                <w:lang w:val="vi-VN"/>
              </w:rPr>
            </w:pPr>
            <w:r w:rsidRPr="004576B0">
              <w:rPr>
                <w:rFonts w:ascii="Times New Roman" w:eastAsia="Times New Roman" w:hAnsi="Times New Roman" w:cs="Times New Roman"/>
                <w:b/>
                <w:bCs/>
                <w:sz w:val="26"/>
                <w:szCs w:val="26"/>
                <w:lang w:val="vi-VN"/>
              </w:rPr>
              <w:lastRenderedPageBreak/>
              <w:t>Điều 7. Điều khoản chuyển tiếp</w:t>
            </w:r>
          </w:p>
          <w:p w:rsidR="00015370" w:rsidRPr="004576B0" w:rsidRDefault="00015370" w:rsidP="00015370">
            <w:pPr>
              <w:shd w:val="clear" w:color="auto" w:fill="FFFFFF"/>
              <w:spacing w:line="240" w:lineRule="auto"/>
              <w:jc w:val="both"/>
              <w:rPr>
                <w:rFonts w:ascii="Times New Roman" w:eastAsia="Times New Roman" w:hAnsi="Times New Roman" w:cs="Times New Roman"/>
                <w:bCs/>
                <w:sz w:val="26"/>
                <w:szCs w:val="26"/>
                <w:lang w:val="vi-VN"/>
              </w:rPr>
            </w:pPr>
            <w:r w:rsidRPr="004576B0">
              <w:rPr>
                <w:rFonts w:ascii="Times New Roman" w:eastAsia="Times New Roman" w:hAnsi="Times New Roman" w:cs="Times New Roman"/>
                <w:bCs/>
                <w:sz w:val="26"/>
                <w:szCs w:val="26"/>
                <w:lang w:val="vi-VN"/>
              </w:rPr>
              <w:t>1. Các quy định về thủ tục hành chính đang được thực hiện theo các luật được sửa đổi, bổ sung bởi Luật này tiếp tục được thực hiện đến khi cơ quan nhà nước, người có thẩm quyền ban hành quy định thay thế theo quy định của Luật này.</w:t>
            </w:r>
          </w:p>
          <w:p w:rsidR="00015370" w:rsidRPr="004576B0" w:rsidRDefault="00015370" w:rsidP="00015370">
            <w:pPr>
              <w:shd w:val="clear" w:color="auto" w:fill="FFFFFF"/>
              <w:spacing w:line="240" w:lineRule="auto"/>
              <w:jc w:val="both"/>
              <w:rPr>
                <w:rFonts w:ascii="Times New Roman" w:eastAsia="Times New Roman" w:hAnsi="Times New Roman" w:cs="Times New Roman"/>
                <w:bCs/>
                <w:sz w:val="26"/>
                <w:szCs w:val="26"/>
                <w:lang w:val="vi-VN"/>
              </w:rPr>
            </w:pPr>
            <w:r w:rsidRPr="004576B0">
              <w:rPr>
                <w:rFonts w:ascii="Times New Roman" w:eastAsia="Times New Roman" w:hAnsi="Times New Roman" w:cs="Times New Roman"/>
                <w:bCs/>
                <w:sz w:val="26"/>
                <w:szCs w:val="26"/>
                <w:lang w:val="vi-VN"/>
              </w:rPr>
              <w:t xml:space="preserve">2. </w:t>
            </w:r>
            <w:r w:rsidRPr="004576B0">
              <w:rPr>
                <w:rFonts w:ascii="Times New Roman" w:hAnsi="Times New Roman" w:cs="Times New Roman"/>
                <w:sz w:val="26"/>
                <w:szCs w:val="26"/>
                <w:lang w:val="vi-VN"/>
              </w:rPr>
              <w:t>Điểm du lịch, Khu du lịch cấp tỉnh, Khu du lịch quốc gia đã được công nhận trước thời điểm Luật này có hiệu lực thì thời hạn công nhận Điểm du lịch, Khu du lịch cấp tỉnh, Khu du lịch quốc gia được tính từ thời điểm Luật này có hiệu lực cho đến hết 5 năm tiếp theo.</w:t>
            </w:r>
          </w:p>
          <w:p w:rsidR="00015370" w:rsidRPr="004576B0" w:rsidRDefault="00015370" w:rsidP="00015370">
            <w:pPr>
              <w:shd w:val="clear" w:color="auto" w:fill="FFFFFF"/>
              <w:spacing w:line="240" w:lineRule="auto"/>
              <w:jc w:val="both"/>
              <w:rPr>
                <w:rFonts w:ascii="Times New Roman" w:eastAsia="Times New Roman" w:hAnsi="Times New Roman" w:cs="Times New Roman"/>
                <w:bCs/>
                <w:sz w:val="26"/>
                <w:szCs w:val="26"/>
                <w:lang w:val="vi-VN"/>
              </w:rPr>
            </w:pPr>
            <w:r w:rsidRPr="004576B0">
              <w:rPr>
                <w:rFonts w:ascii="Times New Roman" w:eastAsia="Times New Roman" w:hAnsi="Times New Roman" w:cs="Times New Roman"/>
                <w:bCs/>
                <w:sz w:val="26"/>
                <w:szCs w:val="26"/>
                <w:lang w:val="vi-VN"/>
              </w:rPr>
              <w:t>3. Quy định chuyển tiếp liên quan đến việc cấp thẻ hướng dẫn viên điện tử đối với những hướng dẫn viên đã được cấp thẻ vật lý.</w:t>
            </w:r>
          </w:p>
          <w:p w:rsidR="00015370" w:rsidRPr="004576B0" w:rsidRDefault="00015370" w:rsidP="00015370">
            <w:pPr>
              <w:shd w:val="clear" w:color="auto" w:fill="FFFFFF"/>
              <w:spacing w:line="240" w:lineRule="auto"/>
              <w:jc w:val="both"/>
              <w:rPr>
                <w:rFonts w:ascii="Times New Roman" w:eastAsia="Times New Roman" w:hAnsi="Times New Roman" w:cs="Times New Roman"/>
                <w:b/>
                <w:bCs/>
                <w:sz w:val="26"/>
                <w:szCs w:val="26"/>
                <w:lang w:val="vi-VN"/>
              </w:rPr>
            </w:pPr>
            <w:r w:rsidRPr="004576B0">
              <w:rPr>
                <w:rFonts w:ascii="Times New Roman" w:eastAsia="Times New Roman" w:hAnsi="Times New Roman" w:cs="Times New Roman"/>
                <w:bCs/>
                <w:sz w:val="26"/>
                <w:szCs w:val="26"/>
                <w:lang w:val="vi-VN"/>
              </w:rPr>
              <w:t xml:space="preserve">4. </w:t>
            </w:r>
            <w:r w:rsidRPr="004576B0">
              <w:rPr>
                <w:rFonts w:ascii="Times New Roman" w:hAnsi="Times New Roman" w:cs="Times New Roman"/>
                <w:sz w:val="26"/>
                <w:szCs w:val="26"/>
                <w:shd w:val="clear" w:color="auto" w:fill="FFFFFF"/>
                <w:lang w:val="vi-VN"/>
              </w:rPr>
              <w:t> Chính phủ quy định các trường hợp chuyển tiếp khác theo quy định của Luật này.</w:t>
            </w:r>
          </w:p>
        </w:tc>
        <w:tc>
          <w:tcPr>
            <w:tcW w:w="4819" w:type="dxa"/>
          </w:tcPr>
          <w:p w:rsidR="00015370" w:rsidRPr="004576B0" w:rsidRDefault="001A5362" w:rsidP="00015370">
            <w:pPr>
              <w:spacing w:line="240" w:lineRule="auto"/>
              <w:jc w:val="both"/>
              <w:rPr>
                <w:rFonts w:ascii="Times New Roman" w:hAnsi="Times New Roman" w:cs="Times New Roman"/>
                <w:sz w:val="26"/>
                <w:szCs w:val="26"/>
                <w:lang w:val="pl-PL"/>
              </w:rPr>
            </w:pPr>
            <w:r w:rsidRPr="004576B0">
              <w:rPr>
                <w:rFonts w:ascii="Times New Roman" w:hAnsi="Times New Roman" w:cs="Times New Roman"/>
                <w:sz w:val="26"/>
                <w:szCs w:val="26"/>
                <w:lang w:val="pl-PL"/>
              </w:rPr>
              <w:t>- Nghị quyết số 66-NQ/TW ngày 30/4/2025 của Bộ Chính trị:</w:t>
            </w:r>
            <w:r w:rsidRPr="004576B0">
              <w:rPr>
                <w:rFonts w:ascii="Times New Roman" w:hAnsi="Times New Roman" w:cs="Times New Roman"/>
                <w:sz w:val="26"/>
                <w:szCs w:val="26"/>
                <w:lang w:val="vi-VN"/>
              </w:rPr>
              <w:t xml:space="preserve"> “</w:t>
            </w:r>
            <w:r w:rsidRPr="004576B0">
              <w:rPr>
                <w:rFonts w:ascii="Times New Roman" w:hAnsi="Times New Roman" w:cs="Times New Roman"/>
                <w:sz w:val="26"/>
                <w:szCs w:val="26"/>
                <w:lang w:val="pl-PL"/>
              </w:rPr>
              <w:t>Xây dựng pháp luật phải bám sát thực tiễn, “đứng trên mảnh đất thực tiễn của Việt Nam”</w:t>
            </w:r>
          </w:p>
          <w:p w:rsidR="001A5362" w:rsidRPr="004576B0" w:rsidRDefault="001A5362" w:rsidP="00015370">
            <w:pPr>
              <w:spacing w:line="240" w:lineRule="auto"/>
              <w:jc w:val="both"/>
              <w:rPr>
                <w:rFonts w:ascii="Times New Roman" w:hAnsi="Times New Roman" w:cs="Times New Roman"/>
                <w:b/>
                <w:bCs/>
                <w:sz w:val="26"/>
                <w:szCs w:val="26"/>
                <w:lang w:val="sv-SE"/>
              </w:rPr>
            </w:pPr>
          </w:p>
        </w:tc>
        <w:tc>
          <w:tcPr>
            <w:tcW w:w="3686" w:type="dxa"/>
          </w:tcPr>
          <w:p w:rsidR="00015370" w:rsidRPr="004576B0" w:rsidRDefault="001A5362" w:rsidP="00015370">
            <w:pPr>
              <w:spacing w:line="240" w:lineRule="auto"/>
              <w:jc w:val="both"/>
              <w:rPr>
                <w:rFonts w:ascii="Times New Roman" w:hAnsi="Times New Roman" w:cs="Times New Roman"/>
                <w:bCs/>
                <w:sz w:val="26"/>
                <w:szCs w:val="26"/>
                <w:lang w:val="sv-SE"/>
              </w:rPr>
            </w:pPr>
            <w:r w:rsidRPr="004576B0">
              <w:rPr>
                <w:rFonts w:ascii="Times New Roman" w:hAnsi="Times New Roman" w:cs="Times New Roman"/>
                <w:bCs/>
                <w:sz w:val="26"/>
                <w:szCs w:val="26"/>
                <w:lang w:val="sv-SE"/>
              </w:rPr>
              <w:t xml:space="preserve">Quy định chuyển tiếp nhằm xử lý những vấn đề giao thoa giữa quy định cũ với quy định tại dự thảo, bảo đảm phù hợp với thực tiễn và theo đúng chủ trương của Bộ Chính trị: </w:t>
            </w:r>
            <w:r w:rsidRPr="004576B0">
              <w:rPr>
                <w:rFonts w:ascii="Times New Roman" w:hAnsi="Times New Roman" w:cs="Times New Roman"/>
                <w:sz w:val="26"/>
                <w:szCs w:val="26"/>
                <w:lang w:val="vi-VN"/>
              </w:rPr>
              <w:t>“</w:t>
            </w:r>
            <w:r w:rsidRPr="004576B0">
              <w:rPr>
                <w:rFonts w:ascii="Times New Roman" w:hAnsi="Times New Roman" w:cs="Times New Roman"/>
                <w:sz w:val="26"/>
                <w:szCs w:val="26"/>
                <w:lang w:val="pl-PL"/>
              </w:rPr>
              <w:t>Xây dựng pháp luật phải bám sát thực tiễn, “đứng trên mảnh đất thực tiễn của Việt Nam”</w:t>
            </w:r>
          </w:p>
        </w:tc>
        <w:tc>
          <w:tcPr>
            <w:tcW w:w="1019" w:type="dxa"/>
          </w:tcPr>
          <w:p w:rsidR="00015370" w:rsidRPr="004576B0" w:rsidRDefault="00015370" w:rsidP="00015370">
            <w:pPr>
              <w:spacing w:line="240" w:lineRule="auto"/>
              <w:jc w:val="both"/>
              <w:rPr>
                <w:rFonts w:ascii="Times New Roman" w:hAnsi="Times New Roman" w:cs="Times New Roman"/>
                <w:b/>
                <w:bCs/>
                <w:sz w:val="26"/>
                <w:szCs w:val="26"/>
                <w:lang w:val="sv-SE"/>
              </w:rPr>
            </w:pPr>
          </w:p>
        </w:tc>
      </w:tr>
    </w:tbl>
    <w:p w:rsidR="00A9158D" w:rsidRPr="007A568B" w:rsidRDefault="00A9158D" w:rsidP="00A9158D">
      <w:pPr>
        <w:rPr>
          <w:b/>
          <w:bCs/>
          <w:lang w:val="sv-SE"/>
        </w:rPr>
      </w:pPr>
    </w:p>
    <w:p w:rsidR="00A9158D" w:rsidRPr="007A568B" w:rsidRDefault="00A9158D" w:rsidP="00A9158D">
      <w:pPr>
        <w:rPr>
          <w:lang w:val="sv-SE"/>
        </w:rPr>
      </w:pPr>
    </w:p>
    <w:p w:rsidR="000D2AC9" w:rsidRPr="007A568B" w:rsidRDefault="000D2AC9">
      <w:pPr>
        <w:rPr>
          <w:lang w:val="sv-SE"/>
        </w:rPr>
      </w:pPr>
    </w:p>
    <w:sectPr w:rsidR="000D2AC9" w:rsidRPr="007A568B" w:rsidSect="001A5362">
      <w:headerReference w:type="default" r:id="rId8"/>
      <w:pgSz w:w="16840" w:h="11907" w:orient="landscape" w:code="9"/>
      <w:pgMar w:top="851" w:right="1134"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5A8" w:rsidRDefault="003E25A8" w:rsidP="00537DBB">
      <w:pPr>
        <w:spacing w:after="0" w:line="240" w:lineRule="auto"/>
      </w:pPr>
      <w:r>
        <w:separator/>
      </w:r>
    </w:p>
  </w:endnote>
  <w:endnote w:type="continuationSeparator" w:id="0">
    <w:p w:rsidR="003E25A8" w:rsidRDefault="003E25A8" w:rsidP="00537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Apto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5A8" w:rsidRDefault="003E25A8" w:rsidP="00537DBB">
      <w:pPr>
        <w:spacing w:after="0" w:line="240" w:lineRule="auto"/>
      </w:pPr>
      <w:r>
        <w:separator/>
      </w:r>
    </w:p>
  </w:footnote>
  <w:footnote w:type="continuationSeparator" w:id="0">
    <w:p w:rsidR="003E25A8" w:rsidRDefault="003E25A8" w:rsidP="00537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394756"/>
      <w:docPartObj>
        <w:docPartGallery w:val="Page Numbers (Top of Page)"/>
        <w:docPartUnique/>
      </w:docPartObj>
    </w:sdtPr>
    <w:sdtEndPr>
      <w:rPr>
        <w:rFonts w:ascii="Times New Roman" w:hAnsi="Times New Roman" w:cs="Times New Roman"/>
        <w:noProof/>
      </w:rPr>
    </w:sdtEndPr>
    <w:sdtContent>
      <w:p w:rsidR="00D060BA" w:rsidRPr="001A5362" w:rsidRDefault="00D060BA">
        <w:pPr>
          <w:pStyle w:val="Header"/>
          <w:jc w:val="center"/>
          <w:rPr>
            <w:rFonts w:ascii="Times New Roman" w:hAnsi="Times New Roman" w:cs="Times New Roman"/>
          </w:rPr>
        </w:pPr>
        <w:r w:rsidRPr="001A5362">
          <w:rPr>
            <w:rFonts w:ascii="Times New Roman" w:hAnsi="Times New Roman" w:cs="Times New Roman"/>
          </w:rPr>
          <w:fldChar w:fldCharType="begin"/>
        </w:r>
        <w:r w:rsidRPr="001A5362">
          <w:rPr>
            <w:rFonts w:ascii="Times New Roman" w:hAnsi="Times New Roman" w:cs="Times New Roman"/>
          </w:rPr>
          <w:instrText xml:space="preserve"> PAGE   \* MERGEFORMAT </w:instrText>
        </w:r>
        <w:r w:rsidRPr="001A5362">
          <w:rPr>
            <w:rFonts w:ascii="Times New Roman" w:hAnsi="Times New Roman" w:cs="Times New Roman"/>
          </w:rPr>
          <w:fldChar w:fldCharType="separate"/>
        </w:r>
        <w:r w:rsidR="004576B0">
          <w:rPr>
            <w:rFonts w:ascii="Times New Roman" w:hAnsi="Times New Roman" w:cs="Times New Roman"/>
            <w:noProof/>
          </w:rPr>
          <w:t>50</w:t>
        </w:r>
        <w:r w:rsidRPr="001A5362">
          <w:rPr>
            <w:rFonts w:ascii="Times New Roman" w:hAnsi="Times New Roman" w:cs="Times New Roman"/>
            <w:noProof/>
          </w:rPr>
          <w:fldChar w:fldCharType="end"/>
        </w:r>
      </w:p>
    </w:sdtContent>
  </w:sdt>
  <w:p w:rsidR="00D060BA" w:rsidRDefault="00D060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FE"/>
    <w:multiLevelType w:val="hybridMultilevel"/>
    <w:tmpl w:val="43625A62"/>
    <w:lvl w:ilvl="0" w:tplc="2558F0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B1115"/>
    <w:multiLevelType w:val="hybridMultilevel"/>
    <w:tmpl w:val="C1CC2FC8"/>
    <w:lvl w:ilvl="0" w:tplc="815C3D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91629"/>
    <w:multiLevelType w:val="hybridMultilevel"/>
    <w:tmpl w:val="F43ADC5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012568"/>
    <w:multiLevelType w:val="hybridMultilevel"/>
    <w:tmpl w:val="E5720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A14595"/>
    <w:multiLevelType w:val="hybridMultilevel"/>
    <w:tmpl w:val="F43ADC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3D24C2"/>
    <w:multiLevelType w:val="hybridMultilevel"/>
    <w:tmpl w:val="C7FE048E"/>
    <w:lvl w:ilvl="0" w:tplc="05FE5B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22B78"/>
    <w:multiLevelType w:val="hybridMultilevel"/>
    <w:tmpl w:val="FF6A2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D512D"/>
    <w:multiLevelType w:val="hybridMultilevel"/>
    <w:tmpl w:val="4034A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0"/>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8D"/>
    <w:rsid w:val="00015370"/>
    <w:rsid w:val="000310EB"/>
    <w:rsid w:val="0003148C"/>
    <w:rsid w:val="0003528F"/>
    <w:rsid w:val="00041AC8"/>
    <w:rsid w:val="00060E7A"/>
    <w:rsid w:val="000831F7"/>
    <w:rsid w:val="000C0AEF"/>
    <w:rsid w:val="000D2AC9"/>
    <w:rsid w:val="000E754B"/>
    <w:rsid w:val="000F1729"/>
    <w:rsid w:val="001002D8"/>
    <w:rsid w:val="00126D1B"/>
    <w:rsid w:val="00130FC1"/>
    <w:rsid w:val="00170CC5"/>
    <w:rsid w:val="001A5362"/>
    <w:rsid w:val="001C0A5D"/>
    <w:rsid w:val="001C713F"/>
    <w:rsid w:val="001D154F"/>
    <w:rsid w:val="001F709C"/>
    <w:rsid w:val="00210C84"/>
    <w:rsid w:val="0024772A"/>
    <w:rsid w:val="00276842"/>
    <w:rsid w:val="00294182"/>
    <w:rsid w:val="00294E75"/>
    <w:rsid w:val="002C103F"/>
    <w:rsid w:val="002F070A"/>
    <w:rsid w:val="002F2F13"/>
    <w:rsid w:val="0033537E"/>
    <w:rsid w:val="00347BA2"/>
    <w:rsid w:val="00392F6D"/>
    <w:rsid w:val="003B3D60"/>
    <w:rsid w:val="003C008D"/>
    <w:rsid w:val="003E104F"/>
    <w:rsid w:val="003E25A8"/>
    <w:rsid w:val="00400A60"/>
    <w:rsid w:val="00435899"/>
    <w:rsid w:val="00441AE8"/>
    <w:rsid w:val="004576B0"/>
    <w:rsid w:val="004826C7"/>
    <w:rsid w:val="00483B6A"/>
    <w:rsid w:val="00483D97"/>
    <w:rsid w:val="004846E4"/>
    <w:rsid w:val="004A4A6A"/>
    <w:rsid w:val="004A7DF2"/>
    <w:rsid w:val="004E77BF"/>
    <w:rsid w:val="0051660C"/>
    <w:rsid w:val="00537DBB"/>
    <w:rsid w:val="005549E2"/>
    <w:rsid w:val="00564C24"/>
    <w:rsid w:val="00567136"/>
    <w:rsid w:val="00576A25"/>
    <w:rsid w:val="0059019B"/>
    <w:rsid w:val="005B4761"/>
    <w:rsid w:val="005B58F0"/>
    <w:rsid w:val="005C6A42"/>
    <w:rsid w:val="005D2206"/>
    <w:rsid w:val="005E3BF0"/>
    <w:rsid w:val="005F31E4"/>
    <w:rsid w:val="005F6E2D"/>
    <w:rsid w:val="00600C6B"/>
    <w:rsid w:val="00652C74"/>
    <w:rsid w:val="00655375"/>
    <w:rsid w:val="0068318E"/>
    <w:rsid w:val="006A3799"/>
    <w:rsid w:val="006F6466"/>
    <w:rsid w:val="0070332C"/>
    <w:rsid w:val="00716819"/>
    <w:rsid w:val="00737D6F"/>
    <w:rsid w:val="00760232"/>
    <w:rsid w:val="0076536C"/>
    <w:rsid w:val="00773C15"/>
    <w:rsid w:val="007902D9"/>
    <w:rsid w:val="00794FC9"/>
    <w:rsid w:val="007A1EDD"/>
    <w:rsid w:val="007A568B"/>
    <w:rsid w:val="007D5E24"/>
    <w:rsid w:val="007E0E9A"/>
    <w:rsid w:val="007E72CB"/>
    <w:rsid w:val="007F13B8"/>
    <w:rsid w:val="008129E8"/>
    <w:rsid w:val="008131BA"/>
    <w:rsid w:val="00814114"/>
    <w:rsid w:val="008142D5"/>
    <w:rsid w:val="00821753"/>
    <w:rsid w:val="00824DA9"/>
    <w:rsid w:val="00827DFA"/>
    <w:rsid w:val="00830DF5"/>
    <w:rsid w:val="00870A21"/>
    <w:rsid w:val="0087101F"/>
    <w:rsid w:val="00884407"/>
    <w:rsid w:val="00884F55"/>
    <w:rsid w:val="008B7382"/>
    <w:rsid w:val="008C6F44"/>
    <w:rsid w:val="008F59D9"/>
    <w:rsid w:val="0092441B"/>
    <w:rsid w:val="00936F95"/>
    <w:rsid w:val="009614D4"/>
    <w:rsid w:val="00A27612"/>
    <w:rsid w:val="00A47312"/>
    <w:rsid w:val="00A70C91"/>
    <w:rsid w:val="00A74B6A"/>
    <w:rsid w:val="00A80B5C"/>
    <w:rsid w:val="00A9158D"/>
    <w:rsid w:val="00AC307E"/>
    <w:rsid w:val="00AD5FFF"/>
    <w:rsid w:val="00AE0C47"/>
    <w:rsid w:val="00AF37F8"/>
    <w:rsid w:val="00AF6CBA"/>
    <w:rsid w:val="00B225FB"/>
    <w:rsid w:val="00B313DD"/>
    <w:rsid w:val="00B52ACD"/>
    <w:rsid w:val="00B52CCF"/>
    <w:rsid w:val="00B92997"/>
    <w:rsid w:val="00BB51BE"/>
    <w:rsid w:val="00BE4A96"/>
    <w:rsid w:val="00BE4B7B"/>
    <w:rsid w:val="00C0428D"/>
    <w:rsid w:val="00C52E12"/>
    <w:rsid w:val="00C57F14"/>
    <w:rsid w:val="00C638BB"/>
    <w:rsid w:val="00C675DB"/>
    <w:rsid w:val="00CA323C"/>
    <w:rsid w:val="00CB6047"/>
    <w:rsid w:val="00D060BA"/>
    <w:rsid w:val="00D13C83"/>
    <w:rsid w:val="00D309E1"/>
    <w:rsid w:val="00D372C5"/>
    <w:rsid w:val="00D73D11"/>
    <w:rsid w:val="00DB27F1"/>
    <w:rsid w:val="00DC0BF7"/>
    <w:rsid w:val="00DD534B"/>
    <w:rsid w:val="00E21741"/>
    <w:rsid w:val="00E249D7"/>
    <w:rsid w:val="00E27249"/>
    <w:rsid w:val="00E35AAB"/>
    <w:rsid w:val="00EB2F5B"/>
    <w:rsid w:val="00EC2D8A"/>
    <w:rsid w:val="00ED1D94"/>
    <w:rsid w:val="00EE4F63"/>
    <w:rsid w:val="00F126D0"/>
    <w:rsid w:val="00F12B8E"/>
    <w:rsid w:val="00F22A47"/>
    <w:rsid w:val="00F3305F"/>
    <w:rsid w:val="00F37A8E"/>
    <w:rsid w:val="00F85DF6"/>
    <w:rsid w:val="00F95646"/>
    <w:rsid w:val="00FA2AD7"/>
    <w:rsid w:val="00FD0687"/>
    <w:rsid w:val="00FE2EA6"/>
    <w:rsid w:val="00FF5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25B84"/>
  <w15:chartTrackingRefBased/>
  <w15:docId w15:val="{CB2A0C77-B1EC-459B-972C-BA237F90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58D"/>
    <w:pPr>
      <w:spacing w:line="278" w:lineRule="auto"/>
    </w:pPr>
    <w:rPr>
      <w:kern w:val="2"/>
      <w:sz w:val="24"/>
      <w:szCs w:val="24"/>
      <w14:ligatures w14:val="standardContextual"/>
    </w:rPr>
  </w:style>
  <w:style w:type="paragraph" w:styleId="Heading1">
    <w:name w:val="heading 1"/>
    <w:basedOn w:val="Normal"/>
    <w:next w:val="Normal"/>
    <w:link w:val="Heading1Char"/>
    <w:uiPriority w:val="9"/>
    <w:qFormat/>
    <w:rsid w:val="00A9158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9158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9158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9158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9158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915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5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5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5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58D"/>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9158D"/>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9158D"/>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158D"/>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A9158D"/>
    <w:rPr>
      <w:rFonts w:eastAsiaTheme="majorEastAsia" w:cstheme="majorBidi"/>
      <w:color w:val="2E74B5"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A9158D"/>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A9158D"/>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A9158D"/>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A9158D"/>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A91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58D"/>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15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158D"/>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158D"/>
    <w:pPr>
      <w:spacing w:before="160"/>
      <w:jc w:val="center"/>
    </w:pPr>
    <w:rPr>
      <w:i/>
      <w:iCs/>
      <w:color w:val="404040" w:themeColor="text1" w:themeTint="BF"/>
    </w:rPr>
  </w:style>
  <w:style w:type="character" w:customStyle="1" w:styleId="QuoteChar">
    <w:name w:val="Quote Char"/>
    <w:basedOn w:val="DefaultParagraphFont"/>
    <w:link w:val="Quote"/>
    <w:uiPriority w:val="29"/>
    <w:rsid w:val="00A9158D"/>
    <w:rPr>
      <w:i/>
      <w:iCs/>
      <w:color w:val="404040" w:themeColor="text1" w:themeTint="BF"/>
      <w:kern w:val="2"/>
      <w:sz w:val="24"/>
      <w:szCs w:val="24"/>
      <w14:ligatures w14:val="standardContextual"/>
    </w:rPr>
  </w:style>
  <w:style w:type="paragraph" w:styleId="ListParagraph">
    <w:name w:val="List Paragraph"/>
    <w:basedOn w:val="Normal"/>
    <w:uiPriority w:val="34"/>
    <w:qFormat/>
    <w:rsid w:val="00A9158D"/>
    <w:pPr>
      <w:ind w:left="720"/>
      <w:contextualSpacing/>
    </w:pPr>
  </w:style>
  <w:style w:type="character" w:styleId="IntenseEmphasis">
    <w:name w:val="Intense Emphasis"/>
    <w:basedOn w:val="DefaultParagraphFont"/>
    <w:uiPriority w:val="21"/>
    <w:qFormat/>
    <w:rsid w:val="00A9158D"/>
    <w:rPr>
      <w:i/>
      <w:iCs/>
      <w:color w:val="2E74B5" w:themeColor="accent1" w:themeShade="BF"/>
    </w:rPr>
  </w:style>
  <w:style w:type="paragraph" w:styleId="IntenseQuote">
    <w:name w:val="Intense Quote"/>
    <w:basedOn w:val="Normal"/>
    <w:next w:val="Normal"/>
    <w:link w:val="IntenseQuoteChar"/>
    <w:uiPriority w:val="30"/>
    <w:qFormat/>
    <w:rsid w:val="00A9158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9158D"/>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A9158D"/>
    <w:rPr>
      <w:b/>
      <w:bCs/>
      <w:smallCaps/>
      <w:color w:val="2E74B5" w:themeColor="accent1" w:themeShade="BF"/>
      <w:spacing w:val="5"/>
    </w:rPr>
  </w:style>
  <w:style w:type="table" w:styleId="TableGrid">
    <w:name w:val="Table Grid"/>
    <w:basedOn w:val="TableNormal"/>
    <w:uiPriority w:val="39"/>
    <w:rsid w:val="00A9158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158D"/>
    <w:rPr>
      <w:color w:val="0563C1" w:themeColor="hyperlink"/>
      <w:u w:val="single"/>
    </w:rPr>
  </w:style>
  <w:style w:type="paragraph" w:styleId="NormalWeb">
    <w:name w:val="Normal (Web)"/>
    <w:basedOn w:val="Normal"/>
    <w:uiPriority w:val="99"/>
    <w:unhideWhenUsed/>
    <w:rsid w:val="00A9158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alloonTextChar">
    <w:name w:val="Balloon Text Char"/>
    <w:basedOn w:val="DefaultParagraphFont"/>
    <w:link w:val="BalloonText"/>
    <w:uiPriority w:val="99"/>
    <w:semiHidden/>
    <w:rsid w:val="00A9158D"/>
    <w:rPr>
      <w:rFonts w:ascii="Segoe UI" w:hAnsi="Segoe UI" w:cs="Segoe UI"/>
      <w:kern w:val="2"/>
      <w:sz w:val="18"/>
      <w:szCs w:val="18"/>
      <w14:ligatures w14:val="standardContextual"/>
    </w:rPr>
  </w:style>
  <w:style w:type="paragraph" w:styleId="BalloonText">
    <w:name w:val="Balloon Text"/>
    <w:basedOn w:val="Normal"/>
    <w:link w:val="BalloonTextChar"/>
    <w:uiPriority w:val="99"/>
    <w:semiHidden/>
    <w:unhideWhenUsed/>
    <w:rsid w:val="00A9158D"/>
    <w:pPr>
      <w:spacing w:after="0" w:line="240" w:lineRule="auto"/>
    </w:pPr>
    <w:rPr>
      <w:rFonts w:ascii="Segoe UI" w:hAnsi="Segoe UI" w:cs="Segoe UI"/>
      <w:sz w:val="18"/>
      <w:szCs w:val="18"/>
    </w:rPr>
  </w:style>
  <w:style w:type="character" w:customStyle="1" w:styleId="fontstyle01">
    <w:name w:val="fontstyle01"/>
    <w:basedOn w:val="DefaultParagraphFont"/>
    <w:rsid w:val="003E104F"/>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537DBB"/>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537DBB"/>
    <w:rPr>
      <w:sz w:val="20"/>
      <w:szCs w:val="20"/>
    </w:rPr>
  </w:style>
  <w:style w:type="character" w:styleId="FootnoteReference">
    <w:name w:val="footnote reference"/>
    <w:basedOn w:val="DefaultParagraphFont"/>
    <w:uiPriority w:val="99"/>
    <w:semiHidden/>
    <w:unhideWhenUsed/>
    <w:rsid w:val="00537DBB"/>
    <w:rPr>
      <w:vertAlign w:val="superscript"/>
    </w:rPr>
  </w:style>
  <w:style w:type="character" w:styleId="Emphasis">
    <w:name w:val="Emphasis"/>
    <w:basedOn w:val="DefaultParagraphFont"/>
    <w:uiPriority w:val="20"/>
    <w:qFormat/>
    <w:rsid w:val="00E27249"/>
    <w:rPr>
      <w:i/>
      <w:iCs/>
    </w:rPr>
  </w:style>
  <w:style w:type="character" w:customStyle="1" w:styleId="fontstyle21">
    <w:name w:val="fontstyle21"/>
    <w:basedOn w:val="DefaultParagraphFont"/>
    <w:rsid w:val="00EE4F63"/>
    <w:rPr>
      <w:rFonts w:ascii="TimesNewRomanPSMT" w:hAnsi="TimesNewRomanPSMT" w:hint="default"/>
      <w:b w:val="0"/>
      <w:bCs w:val="0"/>
      <w:i w:val="0"/>
      <w:iCs w:val="0"/>
      <w:color w:val="000000"/>
      <w:sz w:val="18"/>
      <w:szCs w:val="18"/>
    </w:rPr>
  </w:style>
  <w:style w:type="character" w:styleId="Strong">
    <w:name w:val="Strong"/>
    <w:basedOn w:val="DefaultParagraphFont"/>
    <w:uiPriority w:val="22"/>
    <w:qFormat/>
    <w:rsid w:val="007A1EDD"/>
    <w:rPr>
      <w:b/>
      <w:bCs/>
    </w:rPr>
  </w:style>
  <w:style w:type="paragraph" w:styleId="Header">
    <w:name w:val="header"/>
    <w:basedOn w:val="Normal"/>
    <w:link w:val="HeaderChar"/>
    <w:uiPriority w:val="99"/>
    <w:unhideWhenUsed/>
    <w:rsid w:val="001A53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362"/>
    <w:rPr>
      <w:kern w:val="2"/>
      <w:sz w:val="24"/>
      <w:szCs w:val="24"/>
      <w14:ligatures w14:val="standardContextual"/>
    </w:rPr>
  </w:style>
  <w:style w:type="paragraph" w:styleId="Footer">
    <w:name w:val="footer"/>
    <w:basedOn w:val="Normal"/>
    <w:link w:val="FooterChar"/>
    <w:uiPriority w:val="99"/>
    <w:unhideWhenUsed/>
    <w:rsid w:val="001A53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362"/>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7353">
      <w:bodyDiv w:val="1"/>
      <w:marLeft w:val="0"/>
      <w:marRight w:val="0"/>
      <w:marTop w:val="0"/>
      <w:marBottom w:val="0"/>
      <w:divBdr>
        <w:top w:val="none" w:sz="0" w:space="0" w:color="auto"/>
        <w:left w:val="none" w:sz="0" w:space="0" w:color="auto"/>
        <w:bottom w:val="none" w:sz="0" w:space="0" w:color="auto"/>
        <w:right w:val="none" w:sz="0" w:space="0" w:color="auto"/>
      </w:divBdr>
    </w:div>
    <w:div w:id="39131548">
      <w:bodyDiv w:val="1"/>
      <w:marLeft w:val="0"/>
      <w:marRight w:val="0"/>
      <w:marTop w:val="0"/>
      <w:marBottom w:val="0"/>
      <w:divBdr>
        <w:top w:val="none" w:sz="0" w:space="0" w:color="auto"/>
        <w:left w:val="none" w:sz="0" w:space="0" w:color="auto"/>
        <w:bottom w:val="none" w:sz="0" w:space="0" w:color="auto"/>
        <w:right w:val="none" w:sz="0" w:space="0" w:color="auto"/>
      </w:divBdr>
    </w:div>
    <w:div w:id="158277212">
      <w:bodyDiv w:val="1"/>
      <w:marLeft w:val="0"/>
      <w:marRight w:val="0"/>
      <w:marTop w:val="0"/>
      <w:marBottom w:val="0"/>
      <w:divBdr>
        <w:top w:val="none" w:sz="0" w:space="0" w:color="auto"/>
        <w:left w:val="none" w:sz="0" w:space="0" w:color="auto"/>
        <w:bottom w:val="none" w:sz="0" w:space="0" w:color="auto"/>
        <w:right w:val="none" w:sz="0" w:space="0" w:color="auto"/>
      </w:divBdr>
    </w:div>
    <w:div w:id="387191050">
      <w:bodyDiv w:val="1"/>
      <w:marLeft w:val="0"/>
      <w:marRight w:val="0"/>
      <w:marTop w:val="0"/>
      <w:marBottom w:val="0"/>
      <w:divBdr>
        <w:top w:val="none" w:sz="0" w:space="0" w:color="auto"/>
        <w:left w:val="none" w:sz="0" w:space="0" w:color="auto"/>
        <w:bottom w:val="none" w:sz="0" w:space="0" w:color="auto"/>
        <w:right w:val="none" w:sz="0" w:space="0" w:color="auto"/>
      </w:divBdr>
    </w:div>
    <w:div w:id="410735138">
      <w:bodyDiv w:val="1"/>
      <w:marLeft w:val="0"/>
      <w:marRight w:val="0"/>
      <w:marTop w:val="0"/>
      <w:marBottom w:val="0"/>
      <w:divBdr>
        <w:top w:val="none" w:sz="0" w:space="0" w:color="auto"/>
        <w:left w:val="none" w:sz="0" w:space="0" w:color="auto"/>
        <w:bottom w:val="none" w:sz="0" w:space="0" w:color="auto"/>
        <w:right w:val="none" w:sz="0" w:space="0" w:color="auto"/>
      </w:divBdr>
    </w:div>
    <w:div w:id="472676598">
      <w:bodyDiv w:val="1"/>
      <w:marLeft w:val="0"/>
      <w:marRight w:val="0"/>
      <w:marTop w:val="0"/>
      <w:marBottom w:val="0"/>
      <w:divBdr>
        <w:top w:val="none" w:sz="0" w:space="0" w:color="auto"/>
        <w:left w:val="none" w:sz="0" w:space="0" w:color="auto"/>
        <w:bottom w:val="none" w:sz="0" w:space="0" w:color="auto"/>
        <w:right w:val="none" w:sz="0" w:space="0" w:color="auto"/>
      </w:divBdr>
    </w:div>
    <w:div w:id="552812718">
      <w:bodyDiv w:val="1"/>
      <w:marLeft w:val="0"/>
      <w:marRight w:val="0"/>
      <w:marTop w:val="0"/>
      <w:marBottom w:val="0"/>
      <w:divBdr>
        <w:top w:val="none" w:sz="0" w:space="0" w:color="auto"/>
        <w:left w:val="none" w:sz="0" w:space="0" w:color="auto"/>
        <w:bottom w:val="none" w:sz="0" w:space="0" w:color="auto"/>
        <w:right w:val="none" w:sz="0" w:space="0" w:color="auto"/>
      </w:divBdr>
    </w:div>
    <w:div w:id="585381147">
      <w:bodyDiv w:val="1"/>
      <w:marLeft w:val="0"/>
      <w:marRight w:val="0"/>
      <w:marTop w:val="0"/>
      <w:marBottom w:val="0"/>
      <w:divBdr>
        <w:top w:val="none" w:sz="0" w:space="0" w:color="auto"/>
        <w:left w:val="none" w:sz="0" w:space="0" w:color="auto"/>
        <w:bottom w:val="none" w:sz="0" w:space="0" w:color="auto"/>
        <w:right w:val="none" w:sz="0" w:space="0" w:color="auto"/>
      </w:divBdr>
    </w:div>
    <w:div w:id="625159257">
      <w:bodyDiv w:val="1"/>
      <w:marLeft w:val="0"/>
      <w:marRight w:val="0"/>
      <w:marTop w:val="0"/>
      <w:marBottom w:val="0"/>
      <w:divBdr>
        <w:top w:val="none" w:sz="0" w:space="0" w:color="auto"/>
        <w:left w:val="none" w:sz="0" w:space="0" w:color="auto"/>
        <w:bottom w:val="none" w:sz="0" w:space="0" w:color="auto"/>
        <w:right w:val="none" w:sz="0" w:space="0" w:color="auto"/>
      </w:divBdr>
    </w:div>
    <w:div w:id="665980795">
      <w:bodyDiv w:val="1"/>
      <w:marLeft w:val="0"/>
      <w:marRight w:val="0"/>
      <w:marTop w:val="0"/>
      <w:marBottom w:val="0"/>
      <w:divBdr>
        <w:top w:val="none" w:sz="0" w:space="0" w:color="auto"/>
        <w:left w:val="none" w:sz="0" w:space="0" w:color="auto"/>
        <w:bottom w:val="none" w:sz="0" w:space="0" w:color="auto"/>
        <w:right w:val="none" w:sz="0" w:space="0" w:color="auto"/>
      </w:divBdr>
    </w:div>
    <w:div w:id="743648859">
      <w:bodyDiv w:val="1"/>
      <w:marLeft w:val="0"/>
      <w:marRight w:val="0"/>
      <w:marTop w:val="0"/>
      <w:marBottom w:val="0"/>
      <w:divBdr>
        <w:top w:val="none" w:sz="0" w:space="0" w:color="auto"/>
        <w:left w:val="none" w:sz="0" w:space="0" w:color="auto"/>
        <w:bottom w:val="none" w:sz="0" w:space="0" w:color="auto"/>
        <w:right w:val="none" w:sz="0" w:space="0" w:color="auto"/>
      </w:divBdr>
    </w:div>
    <w:div w:id="748383330">
      <w:bodyDiv w:val="1"/>
      <w:marLeft w:val="0"/>
      <w:marRight w:val="0"/>
      <w:marTop w:val="0"/>
      <w:marBottom w:val="0"/>
      <w:divBdr>
        <w:top w:val="none" w:sz="0" w:space="0" w:color="auto"/>
        <w:left w:val="none" w:sz="0" w:space="0" w:color="auto"/>
        <w:bottom w:val="none" w:sz="0" w:space="0" w:color="auto"/>
        <w:right w:val="none" w:sz="0" w:space="0" w:color="auto"/>
      </w:divBdr>
    </w:div>
    <w:div w:id="779572782">
      <w:bodyDiv w:val="1"/>
      <w:marLeft w:val="0"/>
      <w:marRight w:val="0"/>
      <w:marTop w:val="0"/>
      <w:marBottom w:val="0"/>
      <w:divBdr>
        <w:top w:val="none" w:sz="0" w:space="0" w:color="auto"/>
        <w:left w:val="none" w:sz="0" w:space="0" w:color="auto"/>
        <w:bottom w:val="none" w:sz="0" w:space="0" w:color="auto"/>
        <w:right w:val="none" w:sz="0" w:space="0" w:color="auto"/>
      </w:divBdr>
    </w:div>
    <w:div w:id="858618061">
      <w:bodyDiv w:val="1"/>
      <w:marLeft w:val="0"/>
      <w:marRight w:val="0"/>
      <w:marTop w:val="0"/>
      <w:marBottom w:val="0"/>
      <w:divBdr>
        <w:top w:val="none" w:sz="0" w:space="0" w:color="auto"/>
        <w:left w:val="none" w:sz="0" w:space="0" w:color="auto"/>
        <w:bottom w:val="none" w:sz="0" w:space="0" w:color="auto"/>
        <w:right w:val="none" w:sz="0" w:space="0" w:color="auto"/>
      </w:divBdr>
    </w:div>
    <w:div w:id="893541946">
      <w:bodyDiv w:val="1"/>
      <w:marLeft w:val="0"/>
      <w:marRight w:val="0"/>
      <w:marTop w:val="0"/>
      <w:marBottom w:val="0"/>
      <w:divBdr>
        <w:top w:val="none" w:sz="0" w:space="0" w:color="auto"/>
        <w:left w:val="none" w:sz="0" w:space="0" w:color="auto"/>
        <w:bottom w:val="none" w:sz="0" w:space="0" w:color="auto"/>
        <w:right w:val="none" w:sz="0" w:space="0" w:color="auto"/>
      </w:divBdr>
    </w:div>
    <w:div w:id="956982721">
      <w:bodyDiv w:val="1"/>
      <w:marLeft w:val="0"/>
      <w:marRight w:val="0"/>
      <w:marTop w:val="0"/>
      <w:marBottom w:val="0"/>
      <w:divBdr>
        <w:top w:val="none" w:sz="0" w:space="0" w:color="auto"/>
        <w:left w:val="none" w:sz="0" w:space="0" w:color="auto"/>
        <w:bottom w:val="none" w:sz="0" w:space="0" w:color="auto"/>
        <w:right w:val="none" w:sz="0" w:space="0" w:color="auto"/>
      </w:divBdr>
    </w:div>
    <w:div w:id="1033765875">
      <w:bodyDiv w:val="1"/>
      <w:marLeft w:val="0"/>
      <w:marRight w:val="0"/>
      <w:marTop w:val="0"/>
      <w:marBottom w:val="0"/>
      <w:divBdr>
        <w:top w:val="none" w:sz="0" w:space="0" w:color="auto"/>
        <w:left w:val="none" w:sz="0" w:space="0" w:color="auto"/>
        <w:bottom w:val="none" w:sz="0" w:space="0" w:color="auto"/>
        <w:right w:val="none" w:sz="0" w:space="0" w:color="auto"/>
      </w:divBdr>
    </w:div>
    <w:div w:id="1066104427">
      <w:bodyDiv w:val="1"/>
      <w:marLeft w:val="0"/>
      <w:marRight w:val="0"/>
      <w:marTop w:val="0"/>
      <w:marBottom w:val="0"/>
      <w:divBdr>
        <w:top w:val="none" w:sz="0" w:space="0" w:color="auto"/>
        <w:left w:val="none" w:sz="0" w:space="0" w:color="auto"/>
        <w:bottom w:val="none" w:sz="0" w:space="0" w:color="auto"/>
        <w:right w:val="none" w:sz="0" w:space="0" w:color="auto"/>
      </w:divBdr>
    </w:div>
    <w:div w:id="1098065663">
      <w:bodyDiv w:val="1"/>
      <w:marLeft w:val="0"/>
      <w:marRight w:val="0"/>
      <w:marTop w:val="0"/>
      <w:marBottom w:val="0"/>
      <w:divBdr>
        <w:top w:val="none" w:sz="0" w:space="0" w:color="auto"/>
        <w:left w:val="none" w:sz="0" w:space="0" w:color="auto"/>
        <w:bottom w:val="none" w:sz="0" w:space="0" w:color="auto"/>
        <w:right w:val="none" w:sz="0" w:space="0" w:color="auto"/>
      </w:divBdr>
    </w:div>
    <w:div w:id="1128668354">
      <w:bodyDiv w:val="1"/>
      <w:marLeft w:val="0"/>
      <w:marRight w:val="0"/>
      <w:marTop w:val="0"/>
      <w:marBottom w:val="0"/>
      <w:divBdr>
        <w:top w:val="none" w:sz="0" w:space="0" w:color="auto"/>
        <w:left w:val="none" w:sz="0" w:space="0" w:color="auto"/>
        <w:bottom w:val="none" w:sz="0" w:space="0" w:color="auto"/>
        <w:right w:val="none" w:sz="0" w:space="0" w:color="auto"/>
      </w:divBdr>
    </w:div>
    <w:div w:id="1150750672">
      <w:bodyDiv w:val="1"/>
      <w:marLeft w:val="0"/>
      <w:marRight w:val="0"/>
      <w:marTop w:val="0"/>
      <w:marBottom w:val="0"/>
      <w:divBdr>
        <w:top w:val="none" w:sz="0" w:space="0" w:color="auto"/>
        <w:left w:val="none" w:sz="0" w:space="0" w:color="auto"/>
        <w:bottom w:val="none" w:sz="0" w:space="0" w:color="auto"/>
        <w:right w:val="none" w:sz="0" w:space="0" w:color="auto"/>
      </w:divBdr>
    </w:div>
    <w:div w:id="1190022535">
      <w:bodyDiv w:val="1"/>
      <w:marLeft w:val="0"/>
      <w:marRight w:val="0"/>
      <w:marTop w:val="0"/>
      <w:marBottom w:val="0"/>
      <w:divBdr>
        <w:top w:val="none" w:sz="0" w:space="0" w:color="auto"/>
        <w:left w:val="none" w:sz="0" w:space="0" w:color="auto"/>
        <w:bottom w:val="none" w:sz="0" w:space="0" w:color="auto"/>
        <w:right w:val="none" w:sz="0" w:space="0" w:color="auto"/>
      </w:divBdr>
    </w:div>
    <w:div w:id="1194687569">
      <w:bodyDiv w:val="1"/>
      <w:marLeft w:val="0"/>
      <w:marRight w:val="0"/>
      <w:marTop w:val="0"/>
      <w:marBottom w:val="0"/>
      <w:divBdr>
        <w:top w:val="none" w:sz="0" w:space="0" w:color="auto"/>
        <w:left w:val="none" w:sz="0" w:space="0" w:color="auto"/>
        <w:bottom w:val="none" w:sz="0" w:space="0" w:color="auto"/>
        <w:right w:val="none" w:sz="0" w:space="0" w:color="auto"/>
      </w:divBdr>
    </w:div>
    <w:div w:id="1237939715">
      <w:bodyDiv w:val="1"/>
      <w:marLeft w:val="0"/>
      <w:marRight w:val="0"/>
      <w:marTop w:val="0"/>
      <w:marBottom w:val="0"/>
      <w:divBdr>
        <w:top w:val="none" w:sz="0" w:space="0" w:color="auto"/>
        <w:left w:val="none" w:sz="0" w:space="0" w:color="auto"/>
        <w:bottom w:val="none" w:sz="0" w:space="0" w:color="auto"/>
        <w:right w:val="none" w:sz="0" w:space="0" w:color="auto"/>
      </w:divBdr>
    </w:div>
    <w:div w:id="1240941264">
      <w:bodyDiv w:val="1"/>
      <w:marLeft w:val="0"/>
      <w:marRight w:val="0"/>
      <w:marTop w:val="0"/>
      <w:marBottom w:val="0"/>
      <w:divBdr>
        <w:top w:val="none" w:sz="0" w:space="0" w:color="auto"/>
        <w:left w:val="none" w:sz="0" w:space="0" w:color="auto"/>
        <w:bottom w:val="none" w:sz="0" w:space="0" w:color="auto"/>
        <w:right w:val="none" w:sz="0" w:space="0" w:color="auto"/>
      </w:divBdr>
    </w:div>
    <w:div w:id="1244292907">
      <w:bodyDiv w:val="1"/>
      <w:marLeft w:val="0"/>
      <w:marRight w:val="0"/>
      <w:marTop w:val="0"/>
      <w:marBottom w:val="0"/>
      <w:divBdr>
        <w:top w:val="none" w:sz="0" w:space="0" w:color="auto"/>
        <w:left w:val="none" w:sz="0" w:space="0" w:color="auto"/>
        <w:bottom w:val="none" w:sz="0" w:space="0" w:color="auto"/>
        <w:right w:val="none" w:sz="0" w:space="0" w:color="auto"/>
      </w:divBdr>
    </w:div>
    <w:div w:id="1372145078">
      <w:bodyDiv w:val="1"/>
      <w:marLeft w:val="0"/>
      <w:marRight w:val="0"/>
      <w:marTop w:val="0"/>
      <w:marBottom w:val="0"/>
      <w:divBdr>
        <w:top w:val="none" w:sz="0" w:space="0" w:color="auto"/>
        <w:left w:val="none" w:sz="0" w:space="0" w:color="auto"/>
        <w:bottom w:val="none" w:sz="0" w:space="0" w:color="auto"/>
        <w:right w:val="none" w:sz="0" w:space="0" w:color="auto"/>
      </w:divBdr>
    </w:div>
    <w:div w:id="1392540233">
      <w:bodyDiv w:val="1"/>
      <w:marLeft w:val="0"/>
      <w:marRight w:val="0"/>
      <w:marTop w:val="0"/>
      <w:marBottom w:val="0"/>
      <w:divBdr>
        <w:top w:val="none" w:sz="0" w:space="0" w:color="auto"/>
        <w:left w:val="none" w:sz="0" w:space="0" w:color="auto"/>
        <w:bottom w:val="none" w:sz="0" w:space="0" w:color="auto"/>
        <w:right w:val="none" w:sz="0" w:space="0" w:color="auto"/>
      </w:divBdr>
    </w:div>
    <w:div w:id="1457411216">
      <w:bodyDiv w:val="1"/>
      <w:marLeft w:val="0"/>
      <w:marRight w:val="0"/>
      <w:marTop w:val="0"/>
      <w:marBottom w:val="0"/>
      <w:divBdr>
        <w:top w:val="none" w:sz="0" w:space="0" w:color="auto"/>
        <w:left w:val="none" w:sz="0" w:space="0" w:color="auto"/>
        <w:bottom w:val="none" w:sz="0" w:space="0" w:color="auto"/>
        <w:right w:val="none" w:sz="0" w:space="0" w:color="auto"/>
      </w:divBdr>
    </w:div>
    <w:div w:id="1521820555">
      <w:bodyDiv w:val="1"/>
      <w:marLeft w:val="0"/>
      <w:marRight w:val="0"/>
      <w:marTop w:val="0"/>
      <w:marBottom w:val="0"/>
      <w:divBdr>
        <w:top w:val="none" w:sz="0" w:space="0" w:color="auto"/>
        <w:left w:val="none" w:sz="0" w:space="0" w:color="auto"/>
        <w:bottom w:val="none" w:sz="0" w:space="0" w:color="auto"/>
        <w:right w:val="none" w:sz="0" w:space="0" w:color="auto"/>
      </w:divBdr>
    </w:div>
    <w:div w:id="1541363371">
      <w:bodyDiv w:val="1"/>
      <w:marLeft w:val="0"/>
      <w:marRight w:val="0"/>
      <w:marTop w:val="0"/>
      <w:marBottom w:val="0"/>
      <w:divBdr>
        <w:top w:val="none" w:sz="0" w:space="0" w:color="auto"/>
        <w:left w:val="none" w:sz="0" w:space="0" w:color="auto"/>
        <w:bottom w:val="none" w:sz="0" w:space="0" w:color="auto"/>
        <w:right w:val="none" w:sz="0" w:space="0" w:color="auto"/>
      </w:divBdr>
    </w:div>
    <w:div w:id="1559392807">
      <w:bodyDiv w:val="1"/>
      <w:marLeft w:val="0"/>
      <w:marRight w:val="0"/>
      <w:marTop w:val="0"/>
      <w:marBottom w:val="0"/>
      <w:divBdr>
        <w:top w:val="none" w:sz="0" w:space="0" w:color="auto"/>
        <w:left w:val="none" w:sz="0" w:space="0" w:color="auto"/>
        <w:bottom w:val="none" w:sz="0" w:space="0" w:color="auto"/>
        <w:right w:val="none" w:sz="0" w:space="0" w:color="auto"/>
      </w:divBdr>
    </w:div>
    <w:div w:id="1635524770">
      <w:bodyDiv w:val="1"/>
      <w:marLeft w:val="0"/>
      <w:marRight w:val="0"/>
      <w:marTop w:val="0"/>
      <w:marBottom w:val="0"/>
      <w:divBdr>
        <w:top w:val="none" w:sz="0" w:space="0" w:color="auto"/>
        <w:left w:val="none" w:sz="0" w:space="0" w:color="auto"/>
        <w:bottom w:val="none" w:sz="0" w:space="0" w:color="auto"/>
        <w:right w:val="none" w:sz="0" w:space="0" w:color="auto"/>
      </w:divBdr>
    </w:div>
    <w:div w:id="1644308152">
      <w:bodyDiv w:val="1"/>
      <w:marLeft w:val="0"/>
      <w:marRight w:val="0"/>
      <w:marTop w:val="0"/>
      <w:marBottom w:val="0"/>
      <w:divBdr>
        <w:top w:val="none" w:sz="0" w:space="0" w:color="auto"/>
        <w:left w:val="none" w:sz="0" w:space="0" w:color="auto"/>
        <w:bottom w:val="none" w:sz="0" w:space="0" w:color="auto"/>
        <w:right w:val="none" w:sz="0" w:space="0" w:color="auto"/>
      </w:divBdr>
    </w:div>
    <w:div w:id="1693337962">
      <w:bodyDiv w:val="1"/>
      <w:marLeft w:val="0"/>
      <w:marRight w:val="0"/>
      <w:marTop w:val="0"/>
      <w:marBottom w:val="0"/>
      <w:divBdr>
        <w:top w:val="none" w:sz="0" w:space="0" w:color="auto"/>
        <w:left w:val="none" w:sz="0" w:space="0" w:color="auto"/>
        <w:bottom w:val="none" w:sz="0" w:space="0" w:color="auto"/>
        <w:right w:val="none" w:sz="0" w:space="0" w:color="auto"/>
      </w:divBdr>
    </w:div>
    <w:div w:id="1731076386">
      <w:bodyDiv w:val="1"/>
      <w:marLeft w:val="0"/>
      <w:marRight w:val="0"/>
      <w:marTop w:val="0"/>
      <w:marBottom w:val="0"/>
      <w:divBdr>
        <w:top w:val="none" w:sz="0" w:space="0" w:color="auto"/>
        <w:left w:val="none" w:sz="0" w:space="0" w:color="auto"/>
        <w:bottom w:val="none" w:sz="0" w:space="0" w:color="auto"/>
        <w:right w:val="none" w:sz="0" w:space="0" w:color="auto"/>
      </w:divBdr>
    </w:div>
    <w:div w:id="1744718315">
      <w:bodyDiv w:val="1"/>
      <w:marLeft w:val="0"/>
      <w:marRight w:val="0"/>
      <w:marTop w:val="0"/>
      <w:marBottom w:val="0"/>
      <w:divBdr>
        <w:top w:val="none" w:sz="0" w:space="0" w:color="auto"/>
        <w:left w:val="none" w:sz="0" w:space="0" w:color="auto"/>
        <w:bottom w:val="none" w:sz="0" w:space="0" w:color="auto"/>
        <w:right w:val="none" w:sz="0" w:space="0" w:color="auto"/>
      </w:divBdr>
    </w:div>
    <w:div w:id="1749227266">
      <w:bodyDiv w:val="1"/>
      <w:marLeft w:val="0"/>
      <w:marRight w:val="0"/>
      <w:marTop w:val="0"/>
      <w:marBottom w:val="0"/>
      <w:divBdr>
        <w:top w:val="none" w:sz="0" w:space="0" w:color="auto"/>
        <w:left w:val="none" w:sz="0" w:space="0" w:color="auto"/>
        <w:bottom w:val="none" w:sz="0" w:space="0" w:color="auto"/>
        <w:right w:val="none" w:sz="0" w:space="0" w:color="auto"/>
      </w:divBdr>
    </w:div>
    <w:div w:id="1752657133">
      <w:bodyDiv w:val="1"/>
      <w:marLeft w:val="0"/>
      <w:marRight w:val="0"/>
      <w:marTop w:val="0"/>
      <w:marBottom w:val="0"/>
      <w:divBdr>
        <w:top w:val="none" w:sz="0" w:space="0" w:color="auto"/>
        <w:left w:val="none" w:sz="0" w:space="0" w:color="auto"/>
        <w:bottom w:val="none" w:sz="0" w:space="0" w:color="auto"/>
        <w:right w:val="none" w:sz="0" w:space="0" w:color="auto"/>
      </w:divBdr>
    </w:div>
    <w:div w:id="1803306513">
      <w:bodyDiv w:val="1"/>
      <w:marLeft w:val="0"/>
      <w:marRight w:val="0"/>
      <w:marTop w:val="0"/>
      <w:marBottom w:val="0"/>
      <w:divBdr>
        <w:top w:val="none" w:sz="0" w:space="0" w:color="auto"/>
        <w:left w:val="none" w:sz="0" w:space="0" w:color="auto"/>
        <w:bottom w:val="none" w:sz="0" w:space="0" w:color="auto"/>
        <w:right w:val="none" w:sz="0" w:space="0" w:color="auto"/>
      </w:divBdr>
    </w:div>
    <w:div w:id="1818646945">
      <w:bodyDiv w:val="1"/>
      <w:marLeft w:val="0"/>
      <w:marRight w:val="0"/>
      <w:marTop w:val="0"/>
      <w:marBottom w:val="0"/>
      <w:divBdr>
        <w:top w:val="none" w:sz="0" w:space="0" w:color="auto"/>
        <w:left w:val="none" w:sz="0" w:space="0" w:color="auto"/>
        <w:bottom w:val="none" w:sz="0" w:space="0" w:color="auto"/>
        <w:right w:val="none" w:sz="0" w:space="0" w:color="auto"/>
      </w:divBdr>
    </w:div>
    <w:div w:id="1858496132">
      <w:bodyDiv w:val="1"/>
      <w:marLeft w:val="0"/>
      <w:marRight w:val="0"/>
      <w:marTop w:val="0"/>
      <w:marBottom w:val="0"/>
      <w:divBdr>
        <w:top w:val="none" w:sz="0" w:space="0" w:color="auto"/>
        <w:left w:val="none" w:sz="0" w:space="0" w:color="auto"/>
        <w:bottom w:val="none" w:sz="0" w:space="0" w:color="auto"/>
        <w:right w:val="none" w:sz="0" w:space="0" w:color="auto"/>
      </w:divBdr>
    </w:div>
    <w:div w:id="1973049532">
      <w:bodyDiv w:val="1"/>
      <w:marLeft w:val="0"/>
      <w:marRight w:val="0"/>
      <w:marTop w:val="0"/>
      <w:marBottom w:val="0"/>
      <w:divBdr>
        <w:top w:val="none" w:sz="0" w:space="0" w:color="auto"/>
        <w:left w:val="none" w:sz="0" w:space="0" w:color="auto"/>
        <w:bottom w:val="none" w:sz="0" w:space="0" w:color="auto"/>
        <w:right w:val="none" w:sz="0" w:space="0" w:color="auto"/>
      </w:divBdr>
    </w:div>
    <w:div w:id="2041589761">
      <w:bodyDiv w:val="1"/>
      <w:marLeft w:val="0"/>
      <w:marRight w:val="0"/>
      <w:marTop w:val="0"/>
      <w:marBottom w:val="0"/>
      <w:divBdr>
        <w:top w:val="none" w:sz="0" w:space="0" w:color="auto"/>
        <w:left w:val="none" w:sz="0" w:space="0" w:color="auto"/>
        <w:bottom w:val="none" w:sz="0" w:space="0" w:color="auto"/>
        <w:right w:val="none" w:sz="0" w:space="0" w:color="auto"/>
      </w:divBdr>
    </w:div>
    <w:div w:id="2052460834">
      <w:bodyDiv w:val="1"/>
      <w:marLeft w:val="0"/>
      <w:marRight w:val="0"/>
      <w:marTop w:val="0"/>
      <w:marBottom w:val="0"/>
      <w:divBdr>
        <w:top w:val="none" w:sz="0" w:space="0" w:color="auto"/>
        <w:left w:val="none" w:sz="0" w:space="0" w:color="auto"/>
        <w:bottom w:val="none" w:sz="0" w:space="0" w:color="auto"/>
        <w:right w:val="none" w:sz="0" w:space="0" w:color="auto"/>
      </w:divBdr>
    </w:div>
    <w:div w:id="2080512286">
      <w:bodyDiv w:val="1"/>
      <w:marLeft w:val="0"/>
      <w:marRight w:val="0"/>
      <w:marTop w:val="0"/>
      <w:marBottom w:val="0"/>
      <w:divBdr>
        <w:top w:val="none" w:sz="0" w:space="0" w:color="auto"/>
        <w:left w:val="none" w:sz="0" w:space="0" w:color="auto"/>
        <w:bottom w:val="none" w:sz="0" w:space="0" w:color="auto"/>
        <w:right w:val="none" w:sz="0" w:space="0" w:color="auto"/>
      </w:divBdr>
    </w:div>
    <w:div w:id="211439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800A-E731-4728-8B87-1777A69D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50</Pages>
  <Words>19485</Words>
  <Characters>111069</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2025-12-08T07:03:00Z</cp:lastPrinted>
  <dcterms:created xsi:type="dcterms:W3CDTF">2026-02-06T07:15:00Z</dcterms:created>
  <dcterms:modified xsi:type="dcterms:W3CDTF">2026-03-19T12:06:00Z</dcterms:modified>
</cp:coreProperties>
</file>